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8E80" w14:textId="77777777" w:rsidR="00BA5A5E" w:rsidRDefault="00D10AD6">
      <w:r>
        <w:t>UBLIS 575DS</w:t>
      </w:r>
      <w:r w:rsidR="00655D28">
        <w:t xml:space="preserve"> </w:t>
      </w:r>
    </w:p>
    <w:p w14:paraId="10166898" w14:textId="12FF43D2" w:rsidR="00BA5A5E" w:rsidRPr="00D10AD6" w:rsidRDefault="00BA5A5E" w:rsidP="00D10AD6">
      <w:pPr>
        <w:jc w:val="center"/>
        <w:rPr>
          <w:b/>
          <w:sz w:val="28"/>
          <w:szCs w:val="28"/>
        </w:rPr>
      </w:pPr>
      <w:r w:rsidRPr="00D10AD6">
        <w:rPr>
          <w:b/>
          <w:sz w:val="28"/>
          <w:szCs w:val="28"/>
        </w:rPr>
        <w:t>Deliverable</w:t>
      </w:r>
      <w:r w:rsidR="002F41F3">
        <w:rPr>
          <w:b/>
          <w:sz w:val="28"/>
          <w:szCs w:val="28"/>
        </w:rPr>
        <w:t xml:space="preserve"> </w:t>
      </w:r>
      <w:r w:rsidR="00A30F8C">
        <w:rPr>
          <w:b/>
          <w:sz w:val="28"/>
          <w:szCs w:val="28"/>
        </w:rPr>
        <w:t>2</w:t>
      </w:r>
      <w:r w:rsidRPr="00D10AD6">
        <w:rPr>
          <w:b/>
          <w:sz w:val="28"/>
          <w:szCs w:val="28"/>
        </w:rPr>
        <w:t>. Research Topic Definition</w:t>
      </w:r>
      <w:r w:rsidR="004C63CB">
        <w:rPr>
          <w:b/>
          <w:sz w:val="28"/>
          <w:szCs w:val="28"/>
        </w:rPr>
        <w:t>.</w:t>
      </w:r>
      <w:r w:rsidR="00EF13E0">
        <w:rPr>
          <w:b/>
          <w:sz w:val="28"/>
          <w:szCs w:val="28"/>
        </w:rPr>
        <w:t xml:space="preserve"> Guide</w:t>
      </w:r>
    </w:p>
    <w:p w14:paraId="033B0DAA" w14:textId="0ACB710D" w:rsidR="00EF44F2" w:rsidRDefault="00577C85" w:rsidP="00EF44F2">
      <w:pPr>
        <w:spacing w:before="120"/>
      </w:pPr>
      <w:r w:rsidRPr="004C63CB">
        <w:rPr>
          <w:rFonts w:eastAsia="Times New Roman"/>
          <w:b/>
        </w:rPr>
        <w:t>This deliverable will result in a topic that will be the basis for your research proposal</w:t>
      </w:r>
      <w:r w:rsidRPr="009803D7">
        <w:rPr>
          <w:rFonts w:eastAsia="Times New Roman"/>
        </w:rPr>
        <w:t xml:space="preserve"> (Deliverable 3). </w:t>
      </w:r>
      <w:r>
        <w:rPr>
          <w:rFonts w:eastAsia="Times New Roman"/>
        </w:rPr>
        <w:br/>
      </w:r>
      <w:r w:rsidRPr="009803D7">
        <w:rPr>
          <w:rFonts w:eastAsia="Times New Roman"/>
        </w:rPr>
        <w:t xml:space="preserve">You will not </w:t>
      </w:r>
      <w:r w:rsidRPr="00577C85">
        <w:rPr>
          <w:rFonts w:eastAsia="Times New Roman"/>
          <w:u w:val="single"/>
        </w:rPr>
        <w:t>do</w:t>
      </w:r>
      <w:r w:rsidRPr="009803D7">
        <w:rPr>
          <w:rFonts w:eastAsia="Times New Roman"/>
        </w:rPr>
        <w:t xml:space="preserve"> research in this </w:t>
      </w:r>
      <w:proofErr w:type="gramStart"/>
      <w:r w:rsidRPr="009803D7">
        <w:rPr>
          <w:rFonts w:eastAsia="Times New Roman"/>
        </w:rPr>
        <w:t>course,</w:t>
      </w:r>
      <w:proofErr w:type="gramEnd"/>
      <w:r w:rsidRPr="009803D7">
        <w:rPr>
          <w:rFonts w:eastAsia="Times New Roman"/>
        </w:rPr>
        <w:t xml:space="preserve"> you will </w:t>
      </w:r>
      <w:r w:rsidRPr="00577C85">
        <w:rPr>
          <w:rFonts w:eastAsia="Times New Roman"/>
          <w:u w:val="single"/>
        </w:rPr>
        <w:t>propose</w:t>
      </w:r>
      <w:r w:rsidRPr="009803D7">
        <w:rPr>
          <w:rFonts w:eastAsia="Times New Roman"/>
        </w:rPr>
        <w:t xml:space="preserve"> research. The scope of what you propose could be </w:t>
      </w:r>
      <w:proofErr w:type="gramStart"/>
      <w:r w:rsidRPr="009803D7">
        <w:rPr>
          <w:rFonts w:eastAsia="Times New Roman"/>
        </w:rPr>
        <w:t xml:space="preserve">small </w:t>
      </w:r>
      <w:r>
        <w:rPr>
          <w:rFonts w:eastAsia="Times New Roman"/>
        </w:rPr>
        <w:t>ꟷ</w:t>
      </w:r>
      <w:r w:rsidRPr="009803D7">
        <w:rPr>
          <w:rFonts w:eastAsia="Times New Roman"/>
        </w:rPr>
        <w:t xml:space="preserve"> something</w:t>
      </w:r>
      <w:proofErr w:type="gramEnd"/>
      <w:r w:rsidRPr="009803D7">
        <w:rPr>
          <w:rFonts w:eastAsia="Times New Roman"/>
        </w:rPr>
        <w:t xml:space="preserve"> you could to on your own as action research on your job </w:t>
      </w:r>
      <w:r>
        <w:rPr>
          <w:rFonts w:eastAsia="Times New Roman"/>
        </w:rPr>
        <w:t>ꟷ</w:t>
      </w:r>
      <w:r w:rsidRPr="009803D7">
        <w:rPr>
          <w:rFonts w:eastAsia="Times New Roman"/>
        </w:rPr>
        <w:t xml:space="preserve"> or it could be very large </w:t>
      </w:r>
      <w:r>
        <w:rPr>
          <w:rFonts w:eastAsia="Times New Roman"/>
        </w:rPr>
        <w:t>ꟷ</w:t>
      </w:r>
      <w:r w:rsidRPr="009803D7">
        <w:rPr>
          <w:rFonts w:eastAsia="Times New Roman"/>
        </w:rPr>
        <w:t xml:space="preserve"> a $20 million project you propose to a funding agency. I will provide some guidance in the process.</w:t>
      </w:r>
    </w:p>
    <w:p w14:paraId="0B87D48E" w14:textId="77777777" w:rsidR="00EF44F2" w:rsidRDefault="00EF44F2"/>
    <w:p w14:paraId="74F1FBFD" w14:textId="77777777" w:rsidR="00EF44F2" w:rsidRPr="00EF44F2" w:rsidRDefault="00EF44F2">
      <w:pPr>
        <w:rPr>
          <w:b/>
        </w:rPr>
      </w:pPr>
      <w:r>
        <w:rPr>
          <w:b/>
        </w:rPr>
        <w:t>Tasks</w:t>
      </w:r>
    </w:p>
    <w:p w14:paraId="025D16C9" w14:textId="77777777" w:rsidR="00EF44F2" w:rsidRDefault="00EF44F2"/>
    <w:p w14:paraId="483FC75B" w14:textId="71679156" w:rsidR="00EF44F2" w:rsidRDefault="00EF44F2" w:rsidP="00EF44F2">
      <w:pPr>
        <w:ind w:left="432" w:hanging="432"/>
      </w:pPr>
      <w:r>
        <w:t>1</w:t>
      </w:r>
      <w:r>
        <w:tab/>
        <w:t>Develop a topic for an empirical research study that produces new knowledge</w:t>
      </w:r>
      <w:r w:rsidR="00B7070A">
        <w:br/>
      </w:r>
      <w:r w:rsidR="00B7070A" w:rsidRPr="00F86513">
        <w:rPr>
          <w:b/>
          <w:spacing w:val="-4"/>
        </w:rPr>
        <w:t>Start with short definitions</w:t>
      </w:r>
      <w:r w:rsidR="00EF13E0">
        <w:rPr>
          <w:b/>
          <w:spacing w:val="-4"/>
        </w:rPr>
        <w:t xml:space="preserve"> of two quite different topics</w:t>
      </w:r>
      <w:r w:rsidR="00B7070A" w:rsidRPr="00F86513">
        <w:rPr>
          <w:spacing w:val="-4"/>
        </w:rPr>
        <w:t xml:space="preserve">, </w:t>
      </w:r>
      <w:r w:rsidR="00EF13E0">
        <w:rPr>
          <w:spacing w:val="-4"/>
        </w:rPr>
        <w:t>using</w:t>
      </w:r>
      <w:r w:rsidR="00F86513" w:rsidRPr="00F86513">
        <w:rPr>
          <w:spacing w:val="-4"/>
        </w:rPr>
        <w:t xml:space="preserve"> the </w:t>
      </w:r>
      <w:r w:rsidR="00EF13E0">
        <w:rPr>
          <w:spacing w:val="-4"/>
        </w:rPr>
        <w:t xml:space="preserve">two copies of the mandatory </w:t>
      </w:r>
      <w:r w:rsidR="00F86513" w:rsidRPr="00F86513">
        <w:rPr>
          <w:spacing w:val="-4"/>
        </w:rPr>
        <w:t>template</w:t>
      </w:r>
      <w:r w:rsidR="00EF13E0">
        <w:rPr>
          <w:spacing w:val="-4"/>
        </w:rPr>
        <w:t xml:space="preserve"> in </w:t>
      </w:r>
      <w:r w:rsidR="00EF13E0">
        <w:rPr>
          <w:spacing w:val="-4"/>
        </w:rPr>
        <w:br/>
      </w:r>
      <w:r w:rsidR="00EF13E0">
        <w:tab/>
      </w:r>
      <w:r w:rsidR="00EF13E0" w:rsidRPr="00255FE1">
        <w:t>Box\575DS\Week03\UBLIS575DS-03.2$3-Deliverable2TopicDefinition.docx</w:t>
      </w:r>
      <w:r w:rsidR="00F86513" w:rsidRPr="00F86513">
        <w:rPr>
          <w:spacing w:val="-4"/>
        </w:rPr>
        <w:t xml:space="preserve"> </w:t>
      </w:r>
      <w:r w:rsidR="00F86513">
        <w:br/>
      </w:r>
      <w:r w:rsidR="00F86513" w:rsidRPr="00EF13E0">
        <w:rPr>
          <w:spacing w:val="-4"/>
        </w:rPr>
        <w:t>T</w:t>
      </w:r>
      <w:r w:rsidR="00B7070A" w:rsidRPr="00EF13E0">
        <w:rPr>
          <w:spacing w:val="-4"/>
        </w:rPr>
        <w:t xml:space="preserve">hen select one </w:t>
      </w:r>
      <w:r w:rsidR="00F86513" w:rsidRPr="00EF13E0">
        <w:rPr>
          <w:spacing w:val="-4"/>
        </w:rPr>
        <w:t xml:space="preserve">topic </w:t>
      </w:r>
      <w:r w:rsidR="00B7070A" w:rsidRPr="00EF13E0">
        <w:rPr>
          <w:spacing w:val="-4"/>
        </w:rPr>
        <w:t>and elaborate it</w:t>
      </w:r>
      <w:r w:rsidR="00F86513" w:rsidRPr="00EF13E0">
        <w:rPr>
          <w:spacing w:val="-4"/>
        </w:rPr>
        <w:t xml:space="preserve">. </w:t>
      </w:r>
      <w:r w:rsidRPr="00EF13E0">
        <w:rPr>
          <w:spacing w:val="-4"/>
        </w:rPr>
        <w:t>This will be the topic for your research pro</w:t>
      </w:r>
      <w:r w:rsidR="00B7070A" w:rsidRPr="00EF13E0">
        <w:rPr>
          <w:spacing w:val="-4"/>
        </w:rPr>
        <w:t>p</w:t>
      </w:r>
      <w:r w:rsidRPr="00EF13E0">
        <w:rPr>
          <w:spacing w:val="-4"/>
        </w:rPr>
        <w:t>osal</w:t>
      </w:r>
      <w:r w:rsidR="00F86513" w:rsidRPr="00EF13E0">
        <w:rPr>
          <w:spacing w:val="-4"/>
        </w:rPr>
        <w:t xml:space="preserve"> (unless you change your </w:t>
      </w:r>
      <w:r w:rsidR="00F86513" w:rsidRPr="00EF13E0">
        <w:rPr>
          <w:spacing w:val="-2"/>
        </w:rPr>
        <w:t>mind and choose yet a different topic, for which you would need to start over with the topic definition work)</w:t>
      </w:r>
      <w:r w:rsidR="004B78B2" w:rsidRPr="00EF13E0">
        <w:rPr>
          <w:spacing w:val="-2"/>
        </w:rPr>
        <w:t>.</w:t>
      </w:r>
    </w:p>
    <w:p w14:paraId="51CFB997" w14:textId="0D681CBC" w:rsidR="00EF44F2" w:rsidRDefault="00EF44F2" w:rsidP="00EF44F2">
      <w:pPr>
        <w:spacing w:before="120"/>
        <w:ind w:left="432" w:hanging="432"/>
      </w:pPr>
      <w:r>
        <w:t>2</w:t>
      </w:r>
      <w:r>
        <w:tab/>
        <w:t>Serve as critic to one of your group mates</w:t>
      </w:r>
      <w:r w:rsidR="00F86513">
        <w:t>.</w:t>
      </w:r>
      <w:r w:rsidR="00EF13E0">
        <w:t xml:space="preserve"> </w:t>
      </w:r>
      <w:r w:rsidR="00EF13E0" w:rsidRPr="004C63CB">
        <w:rPr>
          <w:b/>
        </w:rPr>
        <w:t>See next page for arrangements</w:t>
      </w:r>
      <w:r w:rsidR="00EF13E0">
        <w:t>.</w:t>
      </w:r>
    </w:p>
    <w:p w14:paraId="290FA3EF" w14:textId="77777777" w:rsidR="00223465" w:rsidRDefault="00223465"/>
    <w:p w14:paraId="3FB02F45" w14:textId="12614DD2" w:rsidR="00EF44F2" w:rsidRDefault="00B07CA9" w:rsidP="00BA5A5E">
      <w:pPr>
        <w:rPr>
          <w:b/>
        </w:rPr>
      </w:pPr>
      <w:r w:rsidRPr="00B07CA9">
        <w:rPr>
          <w:b/>
        </w:rPr>
        <w:t xml:space="preserve">Content of </w:t>
      </w:r>
      <w:r w:rsidR="004C63CB">
        <w:rPr>
          <w:b/>
        </w:rPr>
        <w:t xml:space="preserve">the </w:t>
      </w:r>
      <w:r w:rsidRPr="00B07CA9">
        <w:rPr>
          <w:b/>
        </w:rPr>
        <w:t>topic definition</w:t>
      </w:r>
      <w:r w:rsidR="004C63CB">
        <w:rPr>
          <w:b/>
        </w:rPr>
        <w:t xml:space="preserve">s. </w:t>
      </w:r>
      <w:r w:rsidR="004C63CB">
        <w:t>See also Lecture 3.2</w:t>
      </w:r>
      <w:r w:rsidR="004C63CB">
        <w:rPr>
          <w:b/>
        </w:rPr>
        <w:t xml:space="preserve"> </w:t>
      </w:r>
    </w:p>
    <w:p w14:paraId="0C96E2D2" w14:textId="1ECC4923" w:rsidR="004C63CB" w:rsidRDefault="004C63CB" w:rsidP="004C63CB">
      <w:pPr>
        <w:spacing w:before="120"/>
      </w:pPr>
      <w:r>
        <w:t xml:space="preserve">The sections of Deliverable 2 Topic Definition can be reused (perhaps revised) in </w:t>
      </w:r>
      <w:r>
        <w:br/>
        <w:t xml:space="preserve">Deliverable 3 Research Proposal. The section numbers are the same, and the guidance is consolidated in </w:t>
      </w:r>
    </w:p>
    <w:p w14:paraId="138844DE" w14:textId="77777777" w:rsidR="004C63CB" w:rsidRDefault="004C63CB" w:rsidP="004C63CB">
      <w:r>
        <w:tab/>
        <w:t>Box\575DS\Week06\UBLIS575DS-06.2$3-Deliverable3ResearchProposalGuide.docx</w:t>
      </w:r>
    </w:p>
    <w:p w14:paraId="2CFCF059" w14:textId="39F32A3C" w:rsidR="004C63CB" w:rsidRDefault="004C63CB" w:rsidP="004C63CB">
      <w:pPr>
        <w:spacing w:before="120"/>
      </w:pPr>
      <w:proofErr w:type="gramStart"/>
      <w:r>
        <w:t>So</w:t>
      </w:r>
      <w:proofErr w:type="gramEnd"/>
      <w:r>
        <w:t xml:space="preserve"> for each numbered section of the Deliverable 2 template look up the section number in the Deliverable 3 guide for instructions </w:t>
      </w:r>
    </w:p>
    <w:p w14:paraId="40A81B6F" w14:textId="77777777" w:rsidR="004C63CB" w:rsidRPr="004C63CB" w:rsidRDefault="004C63CB" w:rsidP="004C63CB"/>
    <w:p w14:paraId="7E86B9F4" w14:textId="34A69091" w:rsidR="004C63CB" w:rsidRDefault="004C63CB" w:rsidP="004C63CB">
      <w:r>
        <w:rPr>
          <w:b/>
        </w:rPr>
        <w:t>F</w:t>
      </w:r>
      <w:r w:rsidRPr="00B07CA9">
        <w:rPr>
          <w:b/>
        </w:rPr>
        <w:t>ormat of topic definition</w:t>
      </w:r>
      <w:r>
        <w:rPr>
          <w:b/>
        </w:rPr>
        <w:t>s and critiques.</w:t>
      </w:r>
    </w:p>
    <w:p w14:paraId="50ACE993" w14:textId="77777777" w:rsidR="004C63CB" w:rsidRDefault="00A30F8C" w:rsidP="004C63CB">
      <w:pPr>
        <w:pStyle w:val="ListParagraph"/>
        <w:numPr>
          <w:ilvl w:val="0"/>
          <w:numId w:val="16"/>
        </w:numPr>
        <w:spacing w:before="80"/>
      </w:pPr>
      <w:r>
        <w:t>S</w:t>
      </w:r>
      <w:r w:rsidR="001B0880">
        <w:t>tay with Word.</w:t>
      </w:r>
      <w:r>
        <w:t xml:space="preserve"> Do c</w:t>
      </w:r>
      <w:r w:rsidR="001B0880">
        <w:t>ritiques in Word:</w:t>
      </w:r>
    </w:p>
    <w:p w14:paraId="05728323" w14:textId="6ACCDFA7" w:rsidR="001B0880" w:rsidRDefault="001B0880" w:rsidP="004C63CB">
      <w:pPr>
        <w:pStyle w:val="ListParagraph"/>
        <w:numPr>
          <w:ilvl w:val="0"/>
          <w:numId w:val="16"/>
        </w:numPr>
        <w:spacing w:before="120"/>
        <w:contextualSpacing w:val="0"/>
      </w:pPr>
      <w:r w:rsidRPr="004C63CB">
        <w:rPr>
          <w:spacing w:val="-8"/>
        </w:rPr>
        <w:t>Overall critique / comment as text before the author's text. End with a Section break, new page</w:t>
      </w:r>
      <w:r>
        <w:br/>
      </w:r>
      <w:r w:rsidR="00834FA6">
        <w:t>Specific</w:t>
      </w:r>
      <w:r>
        <w:t xml:space="preserve"> changes and comments as tracked changes and comments in the margin.</w:t>
      </w:r>
    </w:p>
    <w:p w14:paraId="5DC4E33A" w14:textId="304E9E26" w:rsidR="000E5826" w:rsidRPr="00EF13E0" w:rsidRDefault="000E5826" w:rsidP="004C63CB">
      <w:pPr>
        <w:pStyle w:val="ListParagraph"/>
        <w:numPr>
          <w:ilvl w:val="0"/>
          <w:numId w:val="16"/>
        </w:numPr>
        <w:spacing w:before="120"/>
        <w:contextualSpacing w:val="0"/>
      </w:pPr>
      <w:r w:rsidRPr="00EF13E0">
        <w:t>Two topic definitions, 600-800 words each</w:t>
      </w:r>
      <w:r w:rsidR="00EF13E0">
        <w:t>, 1,200 - 1,600 words total</w:t>
      </w:r>
      <w:r w:rsidRPr="00EF13E0">
        <w:t>.</w:t>
      </w:r>
    </w:p>
    <w:p w14:paraId="4141DC95" w14:textId="77777777" w:rsidR="00F86513" w:rsidRDefault="00F86513" w:rsidP="00F86513"/>
    <w:p w14:paraId="16B8219D" w14:textId="77777777" w:rsidR="00F86513" w:rsidRPr="00EF13E0" w:rsidRDefault="00F86513" w:rsidP="00F86513">
      <w:pPr>
        <w:rPr>
          <w:b/>
        </w:rPr>
      </w:pPr>
      <w:r w:rsidRPr="00EF13E0">
        <w:rPr>
          <w:b/>
        </w:rPr>
        <w:t>This guide includes two examples</w:t>
      </w:r>
    </w:p>
    <w:p w14:paraId="30EE4393" w14:textId="77777777" w:rsidR="00F86513" w:rsidRDefault="00F86513" w:rsidP="00F86513">
      <w:pPr>
        <w:spacing w:before="120"/>
      </w:pPr>
      <w:r>
        <w:t>Topic 1. Digital materials and services vs. paper materials and in-person services</w:t>
      </w:r>
    </w:p>
    <w:p w14:paraId="3FA33971" w14:textId="77777777" w:rsidR="00F86513" w:rsidRDefault="00F86513" w:rsidP="00F86513">
      <w:pPr>
        <w:spacing w:before="120"/>
      </w:pPr>
      <w:r>
        <w:t>Topic 2. Chaining cars into a train at age 2 ▬▬► chaining ideas into an inference at age 10</w:t>
      </w:r>
    </w:p>
    <w:p w14:paraId="73DF7220" w14:textId="77777777" w:rsidR="00B7070A" w:rsidRDefault="00B7070A" w:rsidP="00BA5A5E"/>
    <w:p w14:paraId="5E2A19CD" w14:textId="7384EB59" w:rsidR="00B07CA9" w:rsidRPr="00B07CA9" w:rsidRDefault="0036677D" w:rsidP="00BA5A5E">
      <w:r>
        <w:rPr>
          <w:b/>
        </w:rPr>
        <w:t xml:space="preserve">The process. </w:t>
      </w:r>
      <w:r w:rsidRPr="0036677D">
        <w:t>S</w:t>
      </w:r>
      <w:r w:rsidR="00B07CA9">
        <w:t>ee next page</w:t>
      </w:r>
    </w:p>
    <w:p w14:paraId="66552A8D" w14:textId="77777777" w:rsidR="00EF13E0" w:rsidRDefault="0036677D" w:rsidP="004C63CB">
      <w:pPr>
        <w:spacing w:before="120"/>
      </w:pPr>
      <w:r>
        <w:t>The process is tightly scripted. Since you work with others, deadlines are important for this part of the course</w:t>
      </w:r>
      <w:r w:rsidR="001B0880">
        <w:t>.</w:t>
      </w:r>
    </w:p>
    <w:p w14:paraId="119326CD" w14:textId="6B6394ED" w:rsidR="00A30F8C" w:rsidRDefault="004A5B56">
      <w:pPr>
        <w:rPr>
          <w:b/>
        </w:rPr>
      </w:pPr>
      <w:r>
        <w:t xml:space="preserve"> </w:t>
      </w:r>
      <w:r w:rsidR="00A30F8C">
        <w:rPr>
          <w:b/>
        </w:rPr>
        <w:br w:type="page"/>
      </w:r>
    </w:p>
    <w:p w14:paraId="293B9F1C" w14:textId="0CFF87F7" w:rsidR="00EF13E0" w:rsidRDefault="00EF13E0" w:rsidP="00EF13E0">
      <w:r w:rsidRPr="00EF13E0">
        <w:rPr>
          <w:b/>
        </w:rPr>
        <w:lastRenderedPageBreak/>
        <w:t>Peer critique arrangements</w:t>
      </w:r>
      <w:r>
        <w:t xml:space="preserve"> (for topic development, optionally for the development of the research proposal</w:t>
      </w:r>
      <w:r w:rsidR="004C63CB">
        <w:t>)</w:t>
      </w:r>
      <w:r>
        <w:t>:</w:t>
      </w:r>
    </w:p>
    <w:p w14:paraId="7A9E95C3" w14:textId="77777777" w:rsidR="00EF13E0" w:rsidRDefault="00EF13E0" w:rsidP="00EF13E0"/>
    <w:tbl>
      <w:tblPr>
        <w:tblStyle w:val="TableGrid"/>
        <w:tblW w:w="10800" w:type="dxa"/>
        <w:tblLayout w:type="fixed"/>
        <w:tblCellMar>
          <w:top w:w="58" w:type="dxa"/>
          <w:left w:w="115" w:type="dxa"/>
          <w:bottom w:w="58" w:type="dxa"/>
          <w:right w:w="115" w:type="dxa"/>
        </w:tblCellMar>
        <w:tblLook w:val="04A0" w:firstRow="1" w:lastRow="0" w:firstColumn="1" w:lastColumn="0" w:noHBand="0" w:noVBand="1"/>
      </w:tblPr>
      <w:tblGrid>
        <w:gridCol w:w="2245"/>
        <w:gridCol w:w="3150"/>
        <w:gridCol w:w="5405"/>
      </w:tblGrid>
      <w:tr w:rsidR="004C63CB" w14:paraId="40B70B31" w14:textId="77777777" w:rsidTr="004C63CB">
        <w:tc>
          <w:tcPr>
            <w:tcW w:w="2245" w:type="dxa"/>
            <w:vMerge w:val="restart"/>
          </w:tcPr>
          <w:p w14:paraId="532A4060" w14:textId="23200BAD" w:rsidR="004C63CB" w:rsidRPr="004C63CB" w:rsidRDefault="004C63CB" w:rsidP="0062437D">
            <w:r w:rsidRPr="004C63CB">
              <w:t xml:space="preserve">Each student has one </w:t>
            </w:r>
            <w:r w:rsidRPr="004C63CB">
              <w:rPr>
                <w:i/>
              </w:rPr>
              <w:t>peer critic</w:t>
            </w:r>
            <w:r w:rsidRPr="004C63CB">
              <w:t>:</w:t>
            </w:r>
          </w:p>
        </w:tc>
        <w:tc>
          <w:tcPr>
            <w:tcW w:w="3150" w:type="dxa"/>
          </w:tcPr>
          <w:p w14:paraId="30E456BF" w14:textId="3DFAA21E" w:rsidR="004C63CB" w:rsidRPr="004C63CB" w:rsidRDefault="004C63CB" w:rsidP="0062437D">
            <w:pPr>
              <w:rPr>
                <w:sz w:val="22"/>
                <w:szCs w:val="22"/>
              </w:rPr>
            </w:pPr>
            <w:r w:rsidRPr="004C63CB">
              <w:rPr>
                <w:sz w:val="22"/>
                <w:szCs w:val="22"/>
              </w:rPr>
              <w:t>Group of three, A, B, and C</w:t>
            </w:r>
          </w:p>
        </w:tc>
        <w:tc>
          <w:tcPr>
            <w:tcW w:w="5405" w:type="dxa"/>
          </w:tcPr>
          <w:p w14:paraId="42E0AF6F" w14:textId="77777777" w:rsidR="004C63CB" w:rsidRPr="004C63CB" w:rsidRDefault="004C63CB" w:rsidP="0062437D">
            <w:pPr>
              <w:rPr>
                <w:sz w:val="22"/>
                <w:szCs w:val="22"/>
              </w:rPr>
            </w:pPr>
            <w:r w:rsidRPr="004C63CB">
              <w:rPr>
                <w:sz w:val="22"/>
                <w:szCs w:val="22"/>
              </w:rPr>
              <w:t>A critiques B, B critiques C, C critiques A.</w:t>
            </w:r>
          </w:p>
        </w:tc>
      </w:tr>
      <w:tr w:rsidR="004C63CB" w14:paraId="666ABCAC" w14:textId="77777777" w:rsidTr="004C63CB">
        <w:tc>
          <w:tcPr>
            <w:tcW w:w="2245" w:type="dxa"/>
            <w:vMerge/>
          </w:tcPr>
          <w:p w14:paraId="3B7E345F" w14:textId="77777777" w:rsidR="004C63CB" w:rsidRDefault="004C63CB" w:rsidP="0062437D"/>
        </w:tc>
        <w:tc>
          <w:tcPr>
            <w:tcW w:w="3150" w:type="dxa"/>
          </w:tcPr>
          <w:p w14:paraId="493536C9" w14:textId="16F476CC" w:rsidR="004C63CB" w:rsidRPr="004C63CB" w:rsidRDefault="004C63CB" w:rsidP="0062437D">
            <w:pPr>
              <w:rPr>
                <w:sz w:val="22"/>
                <w:szCs w:val="22"/>
              </w:rPr>
            </w:pPr>
            <w:r w:rsidRPr="004C63CB">
              <w:rPr>
                <w:sz w:val="22"/>
                <w:szCs w:val="22"/>
              </w:rPr>
              <w:t>Group of four, A, B, C, and D</w:t>
            </w:r>
          </w:p>
        </w:tc>
        <w:tc>
          <w:tcPr>
            <w:tcW w:w="5405" w:type="dxa"/>
          </w:tcPr>
          <w:p w14:paraId="19838AA6" w14:textId="77777777" w:rsidR="004C63CB" w:rsidRPr="004C63CB" w:rsidRDefault="004C63CB" w:rsidP="0062437D">
            <w:pPr>
              <w:rPr>
                <w:sz w:val="22"/>
                <w:szCs w:val="22"/>
              </w:rPr>
            </w:pPr>
            <w:r w:rsidRPr="004C63CB">
              <w:rPr>
                <w:sz w:val="22"/>
                <w:szCs w:val="22"/>
              </w:rPr>
              <w:t>A critiques B, B critiques C, C critiques D, D critiques A.</w:t>
            </w:r>
          </w:p>
        </w:tc>
      </w:tr>
    </w:tbl>
    <w:p w14:paraId="4E8D9937" w14:textId="77777777" w:rsidR="00EF13E0" w:rsidRDefault="00EF13E0" w:rsidP="00BA5A5E">
      <w:pPr>
        <w:rPr>
          <w:b/>
        </w:rPr>
      </w:pPr>
    </w:p>
    <w:p w14:paraId="554438F9" w14:textId="18AD61CC" w:rsidR="0036677D" w:rsidRPr="0036677D" w:rsidRDefault="0036677D" w:rsidP="00BA5A5E">
      <w:pPr>
        <w:rPr>
          <w:b/>
        </w:rPr>
      </w:pPr>
      <w:r>
        <w:rPr>
          <w:b/>
        </w:rPr>
        <w:t>The process</w:t>
      </w:r>
      <w:r w:rsidR="004B78B2">
        <w:rPr>
          <w:b/>
        </w:rPr>
        <w:t xml:space="preserve">. </w:t>
      </w:r>
    </w:p>
    <w:p w14:paraId="354A92A2" w14:textId="6FC428B6" w:rsidR="004B78B2" w:rsidRDefault="004B78B2" w:rsidP="004B78B2">
      <w:pPr>
        <w:spacing w:before="120"/>
      </w:pPr>
      <w:r>
        <w:t>Five highly scripted steps, see the calendar below:</w:t>
      </w:r>
    </w:p>
    <w:p w14:paraId="08E81318" w14:textId="77777777" w:rsidR="004B78B2" w:rsidRDefault="004B78B2" w:rsidP="004B78B2">
      <w:pPr>
        <w:pStyle w:val="ListParagraph"/>
        <w:numPr>
          <w:ilvl w:val="0"/>
          <w:numId w:val="10"/>
        </w:numPr>
        <w:spacing w:before="120"/>
      </w:pPr>
      <w:r>
        <w:t xml:space="preserve">Prepare drafts for two research topics, </w:t>
      </w:r>
    </w:p>
    <w:p w14:paraId="4A3122B6" w14:textId="77777777" w:rsidR="004B78B2" w:rsidRDefault="004B78B2" w:rsidP="004B78B2">
      <w:pPr>
        <w:pStyle w:val="ListParagraph"/>
        <w:numPr>
          <w:ilvl w:val="0"/>
          <w:numId w:val="10"/>
        </w:numPr>
        <w:spacing w:before="120"/>
      </w:pPr>
      <w:r>
        <w:t>Get peer critique,</w:t>
      </w:r>
    </w:p>
    <w:p w14:paraId="5A0D7349" w14:textId="77777777" w:rsidR="004B78B2" w:rsidRDefault="004B78B2" w:rsidP="004B78B2">
      <w:pPr>
        <w:pStyle w:val="ListParagraph"/>
        <w:numPr>
          <w:ilvl w:val="0"/>
          <w:numId w:val="10"/>
        </w:numPr>
        <w:spacing w:before="120"/>
      </w:pPr>
      <w:r>
        <w:t xml:space="preserve">Revise, </w:t>
      </w:r>
    </w:p>
    <w:p w14:paraId="510CA92F" w14:textId="77777777" w:rsidR="004B78B2" w:rsidRDefault="004B78B2" w:rsidP="004B78B2">
      <w:pPr>
        <w:pStyle w:val="ListParagraph"/>
        <w:numPr>
          <w:ilvl w:val="0"/>
          <w:numId w:val="10"/>
        </w:numPr>
        <w:spacing w:before="120"/>
      </w:pPr>
      <w:r>
        <w:t xml:space="preserve">Get instructor critique, </w:t>
      </w:r>
    </w:p>
    <w:p w14:paraId="6DC35EF7" w14:textId="77777777" w:rsidR="004B78B2" w:rsidRDefault="004B78B2" w:rsidP="004B78B2">
      <w:pPr>
        <w:pStyle w:val="ListParagraph"/>
        <w:numPr>
          <w:ilvl w:val="0"/>
          <w:numId w:val="10"/>
        </w:numPr>
        <w:spacing w:before="120"/>
      </w:pPr>
      <w:r>
        <w:t xml:space="preserve">Select and elaborate final topic, </w:t>
      </w:r>
    </w:p>
    <w:p w14:paraId="7B1F2356" w14:textId="77777777" w:rsidR="004B78B2" w:rsidRDefault="004B78B2" w:rsidP="004B78B2">
      <w:pPr>
        <w:pStyle w:val="ListParagraph"/>
        <w:numPr>
          <w:ilvl w:val="0"/>
          <w:numId w:val="10"/>
        </w:numPr>
        <w:spacing w:before="120"/>
      </w:pPr>
      <w:r>
        <w:t>Get instructor critique</w:t>
      </w:r>
    </w:p>
    <w:p w14:paraId="26967D43" w14:textId="77777777" w:rsidR="004B78B2" w:rsidRDefault="004B78B2" w:rsidP="004B78B2"/>
    <w:p w14:paraId="7650454F" w14:textId="511F839B" w:rsidR="004B78B2" w:rsidRPr="007D21C3" w:rsidRDefault="004B78B2" w:rsidP="004B78B2">
      <w:r w:rsidRPr="004C63CB">
        <w:rPr>
          <w:spacing w:val="-4"/>
        </w:rPr>
        <w:t xml:space="preserve">Communication between author and critic should </w:t>
      </w:r>
      <w:r w:rsidR="004C63CB" w:rsidRPr="004C63CB">
        <w:rPr>
          <w:spacing w:val="-4"/>
        </w:rPr>
        <w:t>be shared with the group (through address list or private channel)</w:t>
      </w:r>
      <w:r w:rsidRPr="004C63CB">
        <w:rPr>
          <w:spacing w:val="-4"/>
        </w:rPr>
        <w:t>.</w:t>
      </w:r>
      <w:r w:rsidRPr="007D21C3">
        <w:t xml:space="preserve"> </w:t>
      </w:r>
      <w:r w:rsidR="004C63CB">
        <w:br/>
        <w:t>A</w:t>
      </w:r>
      <w:r w:rsidRPr="007D21C3">
        <w:t>ll topics are shared in the group, but</w:t>
      </w:r>
    </w:p>
    <w:p w14:paraId="007FDCF7" w14:textId="77777777" w:rsidR="004B78B2" w:rsidRPr="007D21C3" w:rsidRDefault="00A30F8C" w:rsidP="00A30F8C">
      <w:pPr>
        <w:pStyle w:val="ListParagraph"/>
        <w:numPr>
          <w:ilvl w:val="0"/>
          <w:numId w:val="12"/>
        </w:numPr>
      </w:pPr>
      <w:r>
        <w:t>O</w:t>
      </w:r>
      <w:r w:rsidR="004B78B2" w:rsidRPr="007D21C3">
        <w:t>nly the author is responsible for submitting and revising</w:t>
      </w:r>
      <w:r>
        <w:t>,</w:t>
      </w:r>
    </w:p>
    <w:p w14:paraId="444CAD8C" w14:textId="77777777" w:rsidR="004B78B2" w:rsidRPr="007D21C3" w:rsidRDefault="00A30F8C" w:rsidP="00A30F8C">
      <w:pPr>
        <w:pStyle w:val="ListParagraph"/>
        <w:numPr>
          <w:ilvl w:val="0"/>
          <w:numId w:val="12"/>
        </w:numPr>
      </w:pPr>
      <w:r>
        <w:t>O</w:t>
      </w:r>
      <w:r w:rsidR="004B78B2" w:rsidRPr="007D21C3">
        <w:t xml:space="preserve">nly the critic is responsible for the critique </w:t>
      </w:r>
      <w:r>
        <w:t>(</w:t>
      </w:r>
      <w:r w:rsidR="004B78B2" w:rsidRPr="007D21C3">
        <w:t xml:space="preserve">a Word document with comments and tracked changes). The </w:t>
      </w:r>
      <w:r>
        <w:t>other</w:t>
      </w:r>
      <w:r w:rsidR="004B78B2" w:rsidRPr="007D21C3">
        <w:t xml:space="preserve"> group member</w:t>
      </w:r>
      <w:r>
        <w:t>s</w:t>
      </w:r>
      <w:r w:rsidR="004B78B2" w:rsidRPr="007D21C3">
        <w:t xml:space="preserve"> can read these documents (and chime in with comments) if </w:t>
      </w:r>
      <w:r>
        <w:t>they</w:t>
      </w:r>
      <w:r w:rsidR="004B78B2" w:rsidRPr="007D21C3">
        <w:t xml:space="preserve"> want to.</w:t>
      </w:r>
    </w:p>
    <w:p w14:paraId="4CAAA814" w14:textId="77777777" w:rsidR="00A30F8C" w:rsidRDefault="00A30F8C" w:rsidP="004B78B2"/>
    <w:p w14:paraId="2C794229" w14:textId="05FB1920" w:rsidR="004B78B2" w:rsidRDefault="004B78B2" w:rsidP="004B78B2">
      <w:r w:rsidRPr="007D21C3">
        <w:t xml:space="preserve">Submissions </w:t>
      </w:r>
      <w:r w:rsidR="004C63CB">
        <w:t>by</w:t>
      </w:r>
      <w:r w:rsidRPr="007D21C3">
        <w:t xml:space="preserve"> direct message to </w:t>
      </w:r>
      <w:r w:rsidR="004C63CB">
        <w:t>Amy Miller</w:t>
      </w:r>
      <w:r w:rsidRPr="007D21C3">
        <w:t xml:space="preserve">. </w:t>
      </w:r>
      <w:r w:rsidRPr="00A30F8C">
        <w:rPr>
          <w:spacing w:val="-4"/>
        </w:rPr>
        <w:t xml:space="preserve">I will return my comments in a direct message to you. </w:t>
      </w:r>
      <w:r w:rsidR="004C63CB">
        <w:rPr>
          <w:spacing w:val="-4"/>
        </w:rPr>
        <w:br/>
      </w:r>
      <w:r w:rsidR="00A30F8C">
        <w:rPr>
          <w:spacing w:val="-4"/>
        </w:rPr>
        <w:t>F</w:t>
      </w:r>
      <w:r w:rsidR="00A30F8C" w:rsidRPr="00A30F8C">
        <w:rPr>
          <w:spacing w:val="-4"/>
        </w:rPr>
        <w:t>eel free</w:t>
      </w:r>
      <w:r w:rsidRPr="00A30F8C">
        <w:rPr>
          <w:spacing w:val="-4"/>
        </w:rPr>
        <w:t xml:space="preserve"> to share my comments with the group.</w:t>
      </w:r>
    </w:p>
    <w:p w14:paraId="42EBF92F" w14:textId="77777777" w:rsidR="00BA5A5E" w:rsidRDefault="00BA5A5E"/>
    <w:tbl>
      <w:tblPr>
        <w:tblW w:w="94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left w:w="115" w:type="dxa"/>
          <w:bottom w:w="58" w:type="dxa"/>
          <w:right w:w="115" w:type="dxa"/>
        </w:tblCellMar>
        <w:tblLook w:val="0000" w:firstRow="0" w:lastRow="0" w:firstColumn="0" w:lastColumn="0" w:noHBand="0" w:noVBand="0"/>
      </w:tblPr>
      <w:tblGrid>
        <w:gridCol w:w="530"/>
        <w:gridCol w:w="1170"/>
        <w:gridCol w:w="1170"/>
        <w:gridCol w:w="6570"/>
      </w:tblGrid>
      <w:tr w:rsidR="001B7BC6" w:rsidRPr="009C77BE" w14:paraId="08F22641" w14:textId="77777777" w:rsidTr="001D3CEA">
        <w:tc>
          <w:tcPr>
            <w:tcW w:w="530" w:type="dxa"/>
            <w:tcBorders>
              <w:top w:val="single" w:sz="18" w:space="0" w:color="auto"/>
              <w:bottom w:val="single" w:sz="18" w:space="0" w:color="auto"/>
            </w:tcBorders>
            <w:tcMar>
              <w:left w:w="43" w:type="dxa"/>
              <w:right w:w="43" w:type="dxa"/>
            </w:tcMar>
          </w:tcPr>
          <w:p w14:paraId="71C35531" w14:textId="77777777" w:rsidR="001B7BC6" w:rsidRPr="009C77BE" w:rsidRDefault="001B7BC6" w:rsidP="001D3CEA">
            <w:pPr>
              <w:widowControl w:val="0"/>
              <w:rPr>
                <w:rFonts w:ascii="Times New Roman Bold" w:hAnsi="Times New Roman Bold"/>
                <w:b/>
                <w:spacing w:val="-10"/>
                <w:sz w:val="20"/>
                <w:szCs w:val="20"/>
              </w:rPr>
            </w:pPr>
            <w:r w:rsidRPr="009C77BE">
              <w:rPr>
                <w:rFonts w:ascii="Times New Roman Bold" w:hAnsi="Times New Roman Bold"/>
                <w:b/>
                <w:spacing w:val="-10"/>
                <w:sz w:val="20"/>
                <w:szCs w:val="20"/>
              </w:rPr>
              <w:t>Step</w:t>
            </w:r>
          </w:p>
        </w:tc>
        <w:tc>
          <w:tcPr>
            <w:tcW w:w="1170" w:type="dxa"/>
            <w:tcBorders>
              <w:top w:val="single" w:sz="18" w:space="0" w:color="auto"/>
              <w:bottom w:val="single" w:sz="18" w:space="0" w:color="auto"/>
            </w:tcBorders>
          </w:tcPr>
          <w:p w14:paraId="6DA81FD3" w14:textId="77777777" w:rsidR="001B7BC6" w:rsidRPr="009C77BE" w:rsidRDefault="001B7BC6" w:rsidP="001D3CEA">
            <w:pPr>
              <w:widowControl w:val="0"/>
              <w:rPr>
                <w:b/>
                <w:sz w:val="20"/>
                <w:szCs w:val="20"/>
              </w:rPr>
            </w:pPr>
            <w:r w:rsidRPr="009C77BE">
              <w:rPr>
                <w:b/>
                <w:sz w:val="20"/>
                <w:szCs w:val="20"/>
              </w:rPr>
              <w:t>Date</w:t>
            </w:r>
          </w:p>
        </w:tc>
        <w:tc>
          <w:tcPr>
            <w:tcW w:w="1170" w:type="dxa"/>
            <w:tcBorders>
              <w:top w:val="single" w:sz="18" w:space="0" w:color="auto"/>
              <w:bottom w:val="single" w:sz="18" w:space="0" w:color="auto"/>
            </w:tcBorders>
          </w:tcPr>
          <w:p w14:paraId="65D9D890" w14:textId="77777777" w:rsidR="001B7BC6" w:rsidRPr="009C77BE" w:rsidRDefault="001B7BC6" w:rsidP="001D3CEA">
            <w:pPr>
              <w:widowControl w:val="0"/>
              <w:rPr>
                <w:b/>
                <w:sz w:val="20"/>
                <w:szCs w:val="20"/>
              </w:rPr>
            </w:pPr>
            <w:r w:rsidRPr="009C77BE">
              <w:rPr>
                <w:b/>
                <w:sz w:val="20"/>
                <w:szCs w:val="20"/>
              </w:rPr>
              <w:t>Who</w:t>
            </w:r>
          </w:p>
        </w:tc>
        <w:tc>
          <w:tcPr>
            <w:tcW w:w="6570" w:type="dxa"/>
            <w:tcBorders>
              <w:top w:val="single" w:sz="18" w:space="0" w:color="auto"/>
              <w:bottom w:val="single" w:sz="18" w:space="0" w:color="auto"/>
            </w:tcBorders>
          </w:tcPr>
          <w:p w14:paraId="7155F057" w14:textId="77777777" w:rsidR="001B7BC6" w:rsidRPr="009C77BE" w:rsidRDefault="001B7BC6" w:rsidP="001D3CEA">
            <w:pPr>
              <w:widowControl w:val="0"/>
              <w:rPr>
                <w:b/>
                <w:i/>
                <w:sz w:val="20"/>
                <w:szCs w:val="20"/>
              </w:rPr>
            </w:pPr>
            <w:r w:rsidRPr="009C77BE">
              <w:rPr>
                <w:b/>
                <w:sz w:val="20"/>
                <w:szCs w:val="20"/>
              </w:rPr>
              <w:t xml:space="preserve">Tasks of student author </w:t>
            </w:r>
            <w:r w:rsidRPr="009C77BE">
              <w:rPr>
                <w:b/>
                <w:i/>
                <w:sz w:val="20"/>
                <w:szCs w:val="20"/>
              </w:rPr>
              <w:t>Task of student critic or task of the instructor</w:t>
            </w:r>
          </w:p>
        </w:tc>
      </w:tr>
      <w:tr w:rsidR="001B7BC6" w:rsidRPr="009C77BE" w14:paraId="59E8E4D9" w14:textId="77777777" w:rsidTr="001D3CEA">
        <w:tc>
          <w:tcPr>
            <w:tcW w:w="530" w:type="dxa"/>
            <w:tcBorders>
              <w:top w:val="single" w:sz="18" w:space="0" w:color="auto"/>
              <w:bottom w:val="nil"/>
            </w:tcBorders>
          </w:tcPr>
          <w:p w14:paraId="4CB24DC6" w14:textId="77777777" w:rsidR="001B7BC6" w:rsidRPr="009C77BE" w:rsidRDefault="001B7BC6" w:rsidP="001D3CEA">
            <w:pPr>
              <w:widowControl w:val="0"/>
              <w:jc w:val="right"/>
              <w:rPr>
                <w:sz w:val="20"/>
                <w:szCs w:val="20"/>
              </w:rPr>
            </w:pPr>
            <w:r w:rsidRPr="009C77BE">
              <w:rPr>
                <w:sz w:val="20"/>
                <w:szCs w:val="20"/>
              </w:rPr>
              <w:t>1</w:t>
            </w:r>
          </w:p>
        </w:tc>
        <w:tc>
          <w:tcPr>
            <w:tcW w:w="1170" w:type="dxa"/>
            <w:tcBorders>
              <w:top w:val="single" w:sz="18" w:space="0" w:color="auto"/>
              <w:bottom w:val="single" w:sz="6" w:space="0" w:color="auto"/>
            </w:tcBorders>
            <w:tcMar>
              <w:left w:w="58" w:type="dxa"/>
              <w:right w:w="43" w:type="dxa"/>
            </w:tcMar>
          </w:tcPr>
          <w:p w14:paraId="6F5E8DAD" w14:textId="77777777" w:rsidR="001B7BC6" w:rsidRPr="009C77BE" w:rsidRDefault="001B7BC6" w:rsidP="001D3CEA">
            <w:pPr>
              <w:widowControl w:val="0"/>
              <w:rPr>
                <w:spacing w:val="-8"/>
                <w:sz w:val="20"/>
                <w:szCs w:val="20"/>
              </w:rPr>
            </w:pPr>
            <w:r w:rsidRPr="009C77BE">
              <w:rPr>
                <w:spacing w:val="-8"/>
                <w:sz w:val="20"/>
                <w:szCs w:val="20"/>
              </w:rPr>
              <w:t xml:space="preserve">W </w:t>
            </w:r>
            <w:r>
              <w:rPr>
                <w:spacing w:val="-8"/>
                <w:sz w:val="20"/>
                <w:szCs w:val="20"/>
              </w:rPr>
              <w:t>09-15</w:t>
            </w:r>
          </w:p>
        </w:tc>
        <w:tc>
          <w:tcPr>
            <w:tcW w:w="1170" w:type="dxa"/>
            <w:tcBorders>
              <w:top w:val="single" w:sz="18" w:space="0" w:color="auto"/>
              <w:bottom w:val="single" w:sz="6" w:space="0" w:color="auto"/>
            </w:tcBorders>
          </w:tcPr>
          <w:p w14:paraId="196E2381" w14:textId="77777777" w:rsidR="001B7BC6" w:rsidRPr="009C77BE" w:rsidRDefault="001B7BC6" w:rsidP="001D3CEA">
            <w:pPr>
              <w:widowControl w:val="0"/>
              <w:rPr>
                <w:b/>
                <w:spacing w:val="-8"/>
                <w:sz w:val="20"/>
                <w:szCs w:val="20"/>
              </w:rPr>
            </w:pPr>
            <w:r w:rsidRPr="009C77BE">
              <w:rPr>
                <w:b/>
                <w:spacing w:val="-8"/>
                <w:sz w:val="20"/>
                <w:szCs w:val="20"/>
              </w:rPr>
              <w:t>Author</w:t>
            </w:r>
          </w:p>
        </w:tc>
        <w:tc>
          <w:tcPr>
            <w:tcW w:w="6570" w:type="dxa"/>
            <w:tcBorders>
              <w:top w:val="single" w:sz="18" w:space="0" w:color="auto"/>
              <w:bottom w:val="single" w:sz="6" w:space="0" w:color="auto"/>
            </w:tcBorders>
          </w:tcPr>
          <w:p w14:paraId="3154D6DE" w14:textId="77777777" w:rsidR="001B7BC6" w:rsidRPr="009C77BE" w:rsidRDefault="001B7BC6" w:rsidP="001D3CEA">
            <w:pPr>
              <w:widowControl w:val="0"/>
              <w:rPr>
                <w:sz w:val="20"/>
                <w:szCs w:val="20"/>
              </w:rPr>
            </w:pPr>
            <w:r w:rsidRPr="009C77BE">
              <w:rPr>
                <w:sz w:val="20"/>
                <w:szCs w:val="20"/>
              </w:rPr>
              <w:t xml:space="preserve">Develop </w:t>
            </w:r>
            <w:r w:rsidRPr="009C77BE">
              <w:rPr>
                <w:b/>
                <w:sz w:val="20"/>
                <w:szCs w:val="20"/>
              </w:rPr>
              <w:t>two</w:t>
            </w:r>
            <w:r w:rsidRPr="009C77BE">
              <w:rPr>
                <w:sz w:val="20"/>
                <w:szCs w:val="20"/>
              </w:rPr>
              <w:t xml:space="preserve"> preliminary topic definitions, </w:t>
            </w:r>
            <w:r w:rsidRPr="009C77BE">
              <w:rPr>
                <w:b/>
                <w:sz w:val="20"/>
                <w:szCs w:val="20"/>
              </w:rPr>
              <w:t>each on its own template copy</w:t>
            </w:r>
            <w:r w:rsidRPr="009C77BE">
              <w:rPr>
                <w:sz w:val="20"/>
                <w:szCs w:val="20"/>
              </w:rPr>
              <w:t>.</w:t>
            </w:r>
          </w:p>
          <w:p w14:paraId="1EC3D5AC" w14:textId="77777777" w:rsidR="001B7BC6" w:rsidRPr="009C77BE" w:rsidRDefault="001B7BC6" w:rsidP="001D3CEA">
            <w:pPr>
              <w:widowControl w:val="0"/>
              <w:rPr>
                <w:spacing w:val="-6"/>
                <w:sz w:val="20"/>
                <w:szCs w:val="20"/>
              </w:rPr>
            </w:pPr>
            <w:r w:rsidRPr="009C77BE">
              <w:rPr>
                <w:spacing w:val="-6"/>
                <w:sz w:val="20"/>
                <w:szCs w:val="20"/>
              </w:rPr>
              <w:t>Read one source for each topic (a paper from the readings or quick Google search).</w:t>
            </w:r>
          </w:p>
        </w:tc>
      </w:tr>
      <w:tr w:rsidR="001B7BC6" w:rsidRPr="009C77BE" w14:paraId="38A9D266" w14:textId="77777777" w:rsidTr="001D3CEA">
        <w:tc>
          <w:tcPr>
            <w:tcW w:w="530" w:type="dxa"/>
            <w:tcBorders>
              <w:top w:val="nil"/>
              <w:bottom w:val="single" w:sz="18" w:space="0" w:color="auto"/>
            </w:tcBorders>
          </w:tcPr>
          <w:p w14:paraId="56A04FF8" w14:textId="77777777" w:rsidR="001B7BC6" w:rsidRPr="009C77BE" w:rsidRDefault="001B7BC6" w:rsidP="001D3CEA">
            <w:pPr>
              <w:widowControl w:val="0"/>
              <w:jc w:val="right"/>
              <w:rPr>
                <w:sz w:val="20"/>
                <w:szCs w:val="20"/>
              </w:rPr>
            </w:pPr>
          </w:p>
        </w:tc>
        <w:tc>
          <w:tcPr>
            <w:tcW w:w="1170" w:type="dxa"/>
            <w:tcBorders>
              <w:top w:val="single" w:sz="6" w:space="0" w:color="auto"/>
              <w:bottom w:val="single" w:sz="18" w:space="0" w:color="auto"/>
            </w:tcBorders>
            <w:tcMar>
              <w:left w:w="58" w:type="dxa"/>
              <w:right w:w="43" w:type="dxa"/>
            </w:tcMar>
          </w:tcPr>
          <w:p w14:paraId="5F28AF97" w14:textId="77777777" w:rsidR="001B7BC6" w:rsidRPr="009C77BE" w:rsidRDefault="001B7BC6" w:rsidP="001D3CEA">
            <w:pPr>
              <w:widowControl w:val="0"/>
              <w:rPr>
                <w:spacing w:val="-8"/>
                <w:sz w:val="20"/>
                <w:szCs w:val="20"/>
              </w:rPr>
            </w:pPr>
            <w:r w:rsidRPr="009C77BE">
              <w:rPr>
                <w:spacing w:val="-8"/>
                <w:sz w:val="20"/>
                <w:szCs w:val="20"/>
              </w:rPr>
              <w:t>M 0</w:t>
            </w:r>
            <w:r>
              <w:rPr>
                <w:spacing w:val="-8"/>
                <w:sz w:val="20"/>
                <w:szCs w:val="20"/>
              </w:rPr>
              <w:t>9-20</w:t>
            </w:r>
          </w:p>
        </w:tc>
        <w:tc>
          <w:tcPr>
            <w:tcW w:w="1170" w:type="dxa"/>
            <w:tcBorders>
              <w:top w:val="single" w:sz="6" w:space="0" w:color="auto"/>
              <w:bottom w:val="single" w:sz="18" w:space="0" w:color="auto"/>
            </w:tcBorders>
          </w:tcPr>
          <w:p w14:paraId="36E50D2C" w14:textId="77777777" w:rsidR="001B7BC6" w:rsidRPr="009C77BE" w:rsidRDefault="001B7BC6" w:rsidP="001D3CEA">
            <w:pPr>
              <w:widowControl w:val="0"/>
              <w:rPr>
                <w:spacing w:val="-8"/>
                <w:sz w:val="20"/>
                <w:szCs w:val="20"/>
              </w:rPr>
            </w:pPr>
          </w:p>
        </w:tc>
        <w:tc>
          <w:tcPr>
            <w:tcW w:w="6570" w:type="dxa"/>
            <w:tcBorders>
              <w:top w:val="single" w:sz="6" w:space="0" w:color="auto"/>
              <w:bottom w:val="single" w:sz="18" w:space="0" w:color="auto"/>
            </w:tcBorders>
          </w:tcPr>
          <w:p w14:paraId="0C37183F" w14:textId="77777777" w:rsidR="001B7BC6" w:rsidRPr="009C77BE" w:rsidRDefault="001B7BC6" w:rsidP="001D3CEA">
            <w:pPr>
              <w:widowControl w:val="0"/>
              <w:rPr>
                <w:sz w:val="20"/>
                <w:szCs w:val="20"/>
              </w:rPr>
            </w:pPr>
            <w:r w:rsidRPr="009C77BE">
              <w:rPr>
                <w:sz w:val="20"/>
                <w:szCs w:val="20"/>
              </w:rPr>
              <w:t>Pass preliminary topic definitions to critic</w:t>
            </w:r>
          </w:p>
        </w:tc>
      </w:tr>
      <w:tr w:rsidR="001B7BC6" w:rsidRPr="009C77BE" w14:paraId="578680B2" w14:textId="77777777" w:rsidTr="001D3CEA">
        <w:tc>
          <w:tcPr>
            <w:tcW w:w="530" w:type="dxa"/>
            <w:tcBorders>
              <w:top w:val="single" w:sz="18" w:space="0" w:color="auto"/>
              <w:bottom w:val="nil"/>
            </w:tcBorders>
            <w:shd w:val="clear" w:color="auto" w:fill="DAEEF3" w:themeFill="accent5" w:themeFillTint="33"/>
          </w:tcPr>
          <w:p w14:paraId="65F95EA8" w14:textId="77777777" w:rsidR="001B7BC6" w:rsidRPr="009C77BE" w:rsidRDefault="001B7BC6" w:rsidP="001D3CEA">
            <w:pPr>
              <w:widowControl w:val="0"/>
              <w:jc w:val="right"/>
              <w:rPr>
                <w:i/>
                <w:sz w:val="20"/>
                <w:szCs w:val="20"/>
              </w:rPr>
            </w:pPr>
            <w:r w:rsidRPr="009C77BE">
              <w:rPr>
                <w:i/>
                <w:sz w:val="20"/>
                <w:szCs w:val="20"/>
              </w:rPr>
              <w:t>2</w:t>
            </w:r>
          </w:p>
        </w:tc>
        <w:tc>
          <w:tcPr>
            <w:tcW w:w="1170" w:type="dxa"/>
            <w:tcBorders>
              <w:top w:val="single" w:sz="18" w:space="0" w:color="auto"/>
              <w:bottom w:val="single" w:sz="6" w:space="0" w:color="auto"/>
            </w:tcBorders>
            <w:shd w:val="clear" w:color="auto" w:fill="DAEEF3" w:themeFill="accent5" w:themeFillTint="33"/>
            <w:tcMar>
              <w:left w:w="58" w:type="dxa"/>
              <w:right w:w="43" w:type="dxa"/>
            </w:tcMar>
          </w:tcPr>
          <w:p w14:paraId="2AB13770" w14:textId="77777777" w:rsidR="001B7BC6" w:rsidRPr="009C77BE" w:rsidRDefault="001B7BC6" w:rsidP="001D3CEA">
            <w:pPr>
              <w:widowControl w:val="0"/>
              <w:rPr>
                <w:i/>
                <w:spacing w:val="-8"/>
                <w:sz w:val="20"/>
                <w:szCs w:val="20"/>
              </w:rPr>
            </w:pPr>
            <w:r w:rsidRPr="009C77BE">
              <w:rPr>
                <w:i/>
                <w:spacing w:val="-8"/>
                <w:sz w:val="20"/>
                <w:szCs w:val="20"/>
              </w:rPr>
              <w:t>Tu 0</w:t>
            </w:r>
            <w:r>
              <w:rPr>
                <w:i/>
                <w:spacing w:val="-8"/>
                <w:sz w:val="20"/>
                <w:szCs w:val="20"/>
              </w:rPr>
              <w:t>9-21</w:t>
            </w:r>
          </w:p>
        </w:tc>
        <w:tc>
          <w:tcPr>
            <w:tcW w:w="1170" w:type="dxa"/>
            <w:tcBorders>
              <w:top w:val="single" w:sz="18" w:space="0" w:color="auto"/>
              <w:bottom w:val="single" w:sz="6" w:space="0" w:color="auto"/>
            </w:tcBorders>
            <w:shd w:val="clear" w:color="auto" w:fill="DAEEF3" w:themeFill="accent5" w:themeFillTint="33"/>
          </w:tcPr>
          <w:p w14:paraId="6BA88672" w14:textId="77777777" w:rsidR="001B7BC6" w:rsidRPr="009C77BE" w:rsidRDefault="001B7BC6" w:rsidP="001D3CEA">
            <w:pPr>
              <w:widowControl w:val="0"/>
              <w:rPr>
                <w:rFonts w:ascii="Times New Roman Bold" w:hAnsi="Times New Roman Bold"/>
                <w:b/>
                <w:i/>
                <w:sz w:val="20"/>
                <w:szCs w:val="20"/>
              </w:rPr>
            </w:pPr>
            <w:r w:rsidRPr="009C77BE">
              <w:rPr>
                <w:rFonts w:ascii="Times New Roman Bold" w:hAnsi="Times New Roman Bold"/>
                <w:b/>
                <w:i/>
                <w:sz w:val="20"/>
                <w:szCs w:val="20"/>
              </w:rPr>
              <w:t>Critic</w:t>
            </w:r>
          </w:p>
        </w:tc>
        <w:tc>
          <w:tcPr>
            <w:tcW w:w="6570" w:type="dxa"/>
            <w:tcBorders>
              <w:top w:val="single" w:sz="18" w:space="0" w:color="auto"/>
              <w:bottom w:val="single" w:sz="6" w:space="0" w:color="auto"/>
            </w:tcBorders>
            <w:shd w:val="clear" w:color="auto" w:fill="DAEEF3" w:themeFill="accent5" w:themeFillTint="33"/>
          </w:tcPr>
          <w:p w14:paraId="3B3ABD8C" w14:textId="77777777" w:rsidR="001B7BC6" w:rsidRPr="009C77BE" w:rsidRDefault="001B7BC6" w:rsidP="001D3CEA">
            <w:pPr>
              <w:widowControl w:val="0"/>
              <w:rPr>
                <w:i/>
                <w:sz w:val="20"/>
                <w:szCs w:val="20"/>
              </w:rPr>
            </w:pPr>
            <w:r w:rsidRPr="009C77BE">
              <w:rPr>
                <w:i/>
                <w:sz w:val="20"/>
                <w:szCs w:val="20"/>
              </w:rPr>
              <w:t>Critique both topic definitions</w:t>
            </w:r>
          </w:p>
        </w:tc>
      </w:tr>
      <w:tr w:rsidR="001B7BC6" w:rsidRPr="009C77BE" w14:paraId="5BD23BFA" w14:textId="77777777" w:rsidTr="001D3CEA">
        <w:tc>
          <w:tcPr>
            <w:tcW w:w="530" w:type="dxa"/>
            <w:tcBorders>
              <w:top w:val="nil"/>
              <w:bottom w:val="single" w:sz="18" w:space="0" w:color="auto"/>
            </w:tcBorders>
            <w:shd w:val="clear" w:color="auto" w:fill="DAEEF3" w:themeFill="accent5" w:themeFillTint="33"/>
          </w:tcPr>
          <w:p w14:paraId="5E040886" w14:textId="77777777" w:rsidR="001B7BC6" w:rsidRPr="009C77BE" w:rsidRDefault="001B7BC6" w:rsidP="001D3CEA">
            <w:pPr>
              <w:widowControl w:val="0"/>
              <w:jc w:val="right"/>
              <w:rPr>
                <w:i/>
                <w:sz w:val="20"/>
                <w:szCs w:val="20"/>
              </w:rPr>
            </w:pPr>
          </w:p>
        </w:tc>
        <w:tc>
          <w:tcPr>
            <w:tcW w:w="1170" w:type="dxa"/>
            <w:tcBorders>
              <w:top w:val="single" w:sz="6" w:space="0" w:color="auto"/>
              <w:bottom w:val="single" w:sz="18" w:space="0" w:color="auto"/>
            </w:tcBorders>
            <w:shd w:val="clear" w:color="auto" w:fill="DAEEF3" w:themeFill="accent5" w:themeFillTint="33"/>
            <w:tcMar>
              <w:left w:w="58" w:type="dxa"/>
              <w:right w:w="43" w:type="dxa"/>
            </w:tcMar>
          </w:tcPr>
          <w:p w14:paraId="5BC7F10B" w14:textId="77777777" w:rsidR="001B7BC6" w:rsidRPr="009C77BE" w:rsidRDefault="001B7BC6" w:rsidP="001D3CEA">
            <w:pPr>
              <w:widowControl w:val="0"/>
              <w:rPr>
                <w:i/>
                <w:spacing w:val="-8"/>
                <w:sz w:val="20"/>
                <w:szCs w:val="20"/>
              </w:rPr>
            </w:pPr>
            <w:r w:rsidRPr="009C77BE">
              <w:rPr>
                <w:i/>
                <w:spacing w:val="-8"/>
                <w:sz w:val="20"/>
                <w:szCs w:val="20"/>
              </w:rPr>
              <w:t>Th 0</w:t>
            </w:r>
            <w:r>
              <w:rPr>
                <w:i/>
                <w:spacing w:val="-8"/>
                <w:sz w:val="20"/>
                <w:szCs w:val="20"/>
              </w:rPr>
              <w:t>9-23</w:t>
            </w:r>
          </w:p>
        </w:tc>
        <w:tc>
          <w:tcPr>
            <w:tcW w:w="1170" w:type="dxa"/>
            <w:tcBorders>
              <w:top w:val="single" w:sz="6" w:space="0" w:color="auto"/>
              <w:bottom w:val="single" w:sz="18" w:space="0" w:color="auto"/>
            </w:tcBorders>
            <w:shd w:val="clear" w:color="auto" w:fill="DAEEF3" w:themeFill="accent5" w:themeFillTint="33"/>
          </w:tcPr>
          <w:p w14:paraId="20771036" w14:textId="77777777" w:rsidR="001B7BC6" w:rsidRPr="009C77BE" w:rsidRDefault="001B7BC6" w:rsidP="001D3CEA">
            <w:pPr>
              <w:widowControl w:val="0"/>
              <w:rPr>
                <w:i/>
                <w:spacing w:val="-8"/>
                <w:sz w:val="20"/>
                <w:szCs w:val="20"/>
              </w:rPr>
            </w:pPr>
          </w:p>
        </w:tc>
        <w:tc>
          <w:tcPr>
            <w:tcW w:w="6570" w:type="dxa"/>
            <w:tcBorders>
              <w:top w:val="single" w:sz="6" w:space="0" w:color="auto"/>
              <w:bottom w:val="single" w:sz="18" w:space="0" w:color="auto"/>
            </w:tcBorders>
            <w:shd w:val="clear" w:color="auto" w:fill="DAEEF3" w:themeFill="accent5" w:themeFillTint="33"/>
          </w:tcPr>
          <w:p w14:paraId="12B59999" w14:textId="77777777" w:rsidR="001B7BC6" w:rsidRPr="009C77BE" w:rsidRDefault="001B7BC6" w:rsidP="001D3CEA">
            <w:pPr>
              <w:widowControl w:val="0"/>
              <w:rPr>
                <w:i/>
                <w:sz w:val="20"/>
                <w:szCs w:val="20"/>
              </w:rPr>
            </w:pPr>
            <w:r w:rsidRPr="009C77BE">
              <w:rPr>
                <w:i/>
                <w:sz w:val="20"/>
                <w:szCs w:val="20"/>
              </w:rPr>
              <w:t>Pass critiques to author</w:t>
            </w:r>
          </w:p>
        </w:tc>
      </w:tr>
      <w:tr w:rsidR="001B7BC6" w:rsidRPr="009C77BE" w14:paraId="236BAA81" w14:textId="77777777" w:rsidTr="001D3CEA">
        <w:tc>
          <w:tcPr>
            <w:tcW w:w="530" w:type="dxa"/>
            <w:tcBorders>
              <w:top w:val="single" w:sz="18" w:space="0" w:color="auto"/>
              <w:bottom w:val="nil"/>
            </w:tcBorders>
          </w:tcPr>
          <w:p w14:paraId="2B53C4E8" w14:textId="77777777" w:rsidR="001B7BC6" w:rsidRPr="009C77BE" w:rsidRDefault="001B7BC6" w:rsidP="001D3CEA">
            <w:pPr>
              <w:widowControl w:val="0"/>
              <w:jc w:val="right"/>
              <w:rPr>
                <w:sz w:val="20"/>
                <w:szCs w:val="20"/>
              </w:rPr>
            </w:pPr>
            <w:r w:rsidRPr="009C77BE">
              <w:rPr>
                <w:sz w:val="20"/>
                <w:szCs w:val="20"/>
              </w:rPr>
              <w:t>3</w:t>
            </w:r>
          </w:p>
        </w:tc>
        <w:tc>
          <w:tcPr>
            <w:tcW w:w="1170" w:type="dxa"/>
            <w:tcBorders>
              <w:top w:val="single" w:sz="18" w:space="0" w:color="auto"/>
              <w:bottom w:val="single" w:sz="6" w:space="0" w:color="auto"/>
            </w:tcBorders>
            <w:tcMar>
              <w:left w:w="58" w:type="dxa"/>
              <w:right w:w="43" w:type="dxa"/>
            </w:tcMar>
          </w:tcPr>
          <w:p w14:paraId="47B5BF03" w14:textId="77777777" w:rsidR="001B7BC6" w:rsidRPr="009C77BE" w:rsidRDefault="001B7BC6" w:rsidP="001D3CEA">
            <w:pPr>
              <w:widowControl w:val="0"/>
              <w:rPr>
                <w:spacing w:val="-8"/>
                <w:sz w:val="20"/>
                <w:szCs w:val="20"/>
              </w:rPr>
            </w:pPr>
            <w:r w:rsidRPr="009C77BE">
              <w:rPr>
                <w:spacing w:val="-8"/>
                <w:sz w:val="20"/>
                <w:szCs w:val="20"/>
              </w:rPr>
              <w:t>F</w:t>
            </w:r>
            <w:r w:rsidRPr="009C77BE">
              <w:rPr>
                <w:spacing w:val="60"/>
                <w:sz w:val="20"/>
                <w:szCs w:val="20"/>
              </w:rPr>
              <w:t xml:space="preserve"> </w:t>
            </w:r>
            <w:r w:rsidRPr="009C77BE">
              <w:rPr>
                <w:spacing w:val="-8"/>
                <w:sz w:val="20"/>
                <w:szCs w:val="20"/>
              </w:rPr>
              <w:t>0</w:t>
            </w:r>
            <w:r>
              <w:rPr>
                <w:spacing w:val="-8"/>
                <w:sz w:val="20"/>
                <w:szCs w:val="20"/>
              </w:rPr>
              <w:t>9-24</w:t>
            </w:r>
          </w:p>
        </w:tc>
        <w:tc>
          <w:tcPr>
            <w:tcW w:w="1170" w:type="dxa"/>
            <w:tcBorders>
              <w:top w:val="single" w:sz="18" w:space="0" w:color="auto"/>
              <w:bottom w:val="single" w:sz="6" w:space="0" w:color="auto"/>
            </w:tcBorders>
          </w:tcPr>
          <w:p w14:paraId="226DC1EA" w14:textId="77777777" w:rsidR="001B7BC6" w:rsidRPr="009C77BE" w:rsidRDefault="001B7BC6" w:rsidP="001D3CEA">
            <w:pPr>
              <w:widowControl w:val="0"/>
              <w:rPr>
                <w:b/>
                <w:spacing w:val="-8"/>
                <w:sz w:val="20"/>
                <w:szCs w:val="20"/>
              </w:rPr>
            </w:pPr>
            <w:r w:rsidRPr="009C77BE">
              <w:rPr>
                <w:b/>
                <w:spacing w:val="-8"/>
                <w:sz w:val="20"/>
                <w:szCs w:val="20"/>
              </w:rPr>
              <w:t>Author</w:t>
            </w:r>
          </w:p>
        </w:tc>
        <w:tc>
          <w:tcPr>
            <w:tcW w:w="6570" w:type="dxa"/>
            <w:tcBorders>
              <w:top w:val="single" w:sz="18" w:space="0" w:color="auto"/>
              <w:bottom w:val="single" w:sz="6" w:space="0" w:color="auto"/>
            </w:tcBorders>
          </w:tcPr>
          <w:p w14:paraId="67B4F018" w14:textId="77777777" w:rsidR="001B7BC6" w:rsidRPr="009C77BE" w:rsidRDefault="001B7BC6" w:rsidP="001D3CEA">
            <w:pPr>
              <w:widowControl w:val="0"/>
              <w:rPr>
                <w:sz w:val="20"/>
                <w:szCs w:val="20"/>
              </w:rPr>
            </w:pPr>
            <w:r w:rsidRPr="009C77BE">
              <w:rPr>
                <w:sz w:val="20"/>
                <w:szCs w:val="20"/>
              </w:rPr>
              <w:t xml:space="preserve">Revise topic definitions </w:t>
            </w:r>
            <w:proofErr w:type="gramStart"/>
            <w:r w:rsidRPr="009C77BE">
              <w:rPr>
                <w:sz w:val="20"/>
                <w:szCs w:val="20"/>
              </w:rPr>
              <w:t>in light of</w:t>
            </w:r>
            <w:proofErr w:type="gramEnd"/>
            <w:r w:rsidRPr="009C77BE">
              <w:rPr>
                <w:sz w:val="20"/>
                <w:szCs w:val="20"/>
              </w:rPr>
              <w:t xml:space="preserve"> critiques</w:t>
            </w:r>
          </w:p>
        </w:tc>
      </w:tr>
      <w:tr w:rsidR="001B7BC6" w:rsidRPr="009C77BE" w14:paraId="6832955D" w14:textId="77777777" w:rsidTr="001D3CEA">
        <w:tc>
          <w:tcPr>
            <w:tcW w:w="530" w:type="dxa"/>
            <w:tcBorders>
              <w:top w:val="nil"/>
              <w:bottom w:val="single" w:sz="18" w:space="0" w:color="auto"/>
            </w:tcBorders>
          </w:tcPr>
          <w:p w14:paraId="7478CBE9" w14:textId="77777777" w:rsidR="001B7BC6" w:rsidRPr="009C77BE" w:rsidRDefault="001B7BC6" w:rsidP="001D3CEA">
            <w:pPr>
              <w:widowControl w:val="0"/>
              <w:jc w:val="right"/>
              <w:rPr>
                <w:sz w:val="20"/>
                <w:szCs w:val="20"/>
              </w:rPr>
            </w:pPr>
          </w:p>
        </w:tc>
        <w:tc>
          <w:tcPr>
            <w:tcW w:w="1170" w:type="dxa"/>
            <w:tcBorders>
              <w:top w:val="single" w:sz="6" w:space="0" w:color="auto"/>
              <w:bottom w:val="single" w:sz="18" w:space="0" w:color="auto"/>
            </w:tcBorders>
            <w:tcMar>
              <w:left w:w="58" w:type="dxa"/>
              <w:right w:w="43" w:type="dxa"/>
            </w:tcMar>
          </w:tcPr>
          <w:p w14:paraId="59339A8F" w14:textId="77777777" w:rsidR="001B7BC6" w:rsidRPr="009C77BE" w:rsidRDefault="001B7BC6" w:rsidP="001D3CEA">
            <w:pPr>
              <w:widowControl w:val="0"/>
              <w:rPr>
                <w:spacing w:val="-8"/>
                <w:sz w:val="20"/>
                <w:szCs w:val="20"/>
              </w:rPr>
            </w:pPr>
            <w:r w:rsidRPr="009C77BE">
              <w:rPr>
                <w:spacing w:val="-8"/>
                <w:sz w:val="20"/>
                <w:szCs w:val="20"/>
              </w:rPr>
              <w:t>M 0</w:t>
            </w:r>
            <w:r>
              <w:rPr>
                <w:spacing w:val="-8"/>
                <w:sz w:val="20"/>
                <w:szCs w:val="20"/>
              </w:rPr>
              <w:t>9-27</w:t>
            </w:r>
          </w:p>
        </w:tc>
        <w:tc>
          <w:tcPr>
            <w:tcW w:w="1170" w:type="dxa"/>
            <w:tcBorders>
              <w:top w:val="single" w:sz="6" w:space="0" w:color="auto"/>
              <w:bottom w:val="single" w:sz="18" w:space="0" w:color="auto"/>
            </w:tcBorders>
          </w:tcPr>
          <w:p w14:paraId="2BBD55F6" w14:textId="77777777" w:rsidR="001B7BC6" w:rsidRPr="009C77BE" w:rsidRDefault="001B7BC6" w:rsidP="001D3CEA">
            <w:pPr>
              <w:widowControl w:val="0"/>
              <w:rPr>
                <w:spacing w:val="-8"/>
                <w:sz w:val="20"/>
                <w:szCs w:val="20"/>
              </w:rPr>
            </w:pPr>
          </w:p>
        </w:tc>
        <w:tc>
          <w:tcPr>
            <w:tcW w:w="6570" w:type="dxa"/>
            <w:tcBorders>
              <w:top w:val="single" w:sz="6" w:space="0" w:color="auto"/>
              <w:bottom w:val="single" w:sz="18" w:space="0" w:color="auto"/>
            </w:tcBorders>
          </w:tcPr>
          <w:p w14:paraId="19979B6E" w14:textId="77777777" w:rsidR="001B7BC6" w:rsidRPr="009C77BE" w:rsidRDefault="001B7BC6" w:rsidP="001D3CEA">
            <w:pPr>
              <w:widowControl w:val="0"/>
              <w:rPr>
                <w:sz w:val="20"/>
                <w:szCs w:val="20"/>
              </w:rPr>
            </w:pPr>
            <w:r w:rsidRPr="009C77BE">
              <w:rPr>
                <w:sz w:val="20"/>
                <w:szCs w:val="20"/>
              </w:rPr>
              <w:t>Submit revised topic definitions to instructor</w:t>
            </w:r>
          </w:p>
        </w:tc>
      </w:tr>
      <w:tr w:rsidR="001B7BC6" w:rsidRPr="009C77BE" w14:paraId="4197A5F4" w14:textId="77777777" w:rsidTr="001D3CEA">
        <w:tc>
          <w:tcPr>
            <w:tcW w:w="530" w:type="dxa"/>
            <w:tcBorders>
              <w:top w:val="single" w:sz="18" w:space="0" w:color="auto"/>
              <w:bottom w:val="nil"/>
            </w:tcBorders>
            <w:shd w:val="clear" w:color="auto" w:fill="F2DBDB" w:themeFill="accent2" w:themeFillTint="33"/>
          </w:tcPr>
          <w:p w14:paraId="7798F8C8" w14:textId="77777777" w:rsidR="001B7BC6" w:rsidRPr="009C77BE" w:rsidRDefault="001B7BC6" w:rsidP="001D3CEA">
            <w:pPr>
              <w:widowControl w:val="0"/>
              <w:jc w:val="right"/>
              <w:rPr>
                <w:i/>
                <w:sz w:val="20"/>
                <w:szCs w:val="20"/>
              </w:rPr>
            </w:pPr>
            <w:r w:rsidRPr="009C77BE">
              <w:rPr>
                <w:i/>
                <w:sz w:val="20"/>
                <w:szCs w:val="20"/>
              </w:rPr>
              <w:t>4</w:t>
            </w:r>
          </w:p>
        </w:tc>
        <w:tc>
          <w:tcPr>
            <w:tcW w:w="1170" w:type="dxa"/>
            <w:tcBorders>
              <w:top w:val="single" w:sz="18" w:space="0" w:color="auto"/>
              <w:bottom w:val="single" w:sz="6" w:space="0" w:color="auto"/>
            </w:tcBorders>
            <w:shd w:val="clear" w:color="auto" w:fill="F2DBDB" w:themeFill="accent2" w:themeFillTint="33"/>
            <w:tcMar>
              <w:left w:w="58" w:type="dxa"/>
              <w:right w:w="43" w:type="dxa"/>
            </w:tcMar>
          </w:tcPr>
          <w:p w14:paraId="428D155B" w14:textId="77777777" w:rsidR="001B7BC6" w:rsidRPr="009C77BE" w:rsidRDefault="001B7BC6" w:rsidP="001D3CEA">
            <w:pPr>
              <w:widowControl w:val="0"/>
              <w:rPr>
                <w:i/>
                <w:spacing w:val="-8"/>
                <w:sz w:val="20"/>
                <w:szCs w:val="20"/>
              </w:rPr>
            </w:pPr>
            <w:r w:rsidRPr="009C77BE">
              <w:rPr>
                <w:i/>
                <w:spacing w:val="-8"/>
                <w:sz w:val="20"/>
                <w:szCs w:val="20"/>
              </w:rPr>
              <w:t xml:space="preserve">Tu </w:t>
            </w:r>
            <w:r>
              <w:rPr>
                <w:i/>
                <w:spacing w:val="-8"/>
                <w:sz w:val="20"/>
                <w:szCs w:val="20"/>
              </w:rPr>
              <w:t>09-28</w:t>
            </w:r>
          </w:p>
        </w:tc>
        <w:tc>
          <w:tcPr>
            <w:tcW w:w="1170" w:type="dxa"/>
            <w:tcBorders>
              <w:top w:val="single" w:sz="18" w:space="0" w:color="auto"/>
              <w:bottom w:val="single" w:sz="6" w:space="0" w:color="auto"/>
            </w:tcBorders>
            <w:shd w:val="clear" w:color="auto" w:fill="F2DBDB" w:themeFill="accent2" w:themeFillTint="33"/>
          </w:tcPr>
          <w:p w14:paraId="397911E9" w14:textId="77777777" w:rsidR="001B7BC6" w:rsidRPr="009C77BE" w:rsidRDefault="001B7BC6" w:rsidP="001D3CEA">
            <w:pPr>
              <w:widowControl w:val="0"/>
              <w:rPr>
                <w:b/>
                <w:i/>
                <w:spacing w:val="-8"/>
                <w:sz w:val="20"/>
                <w:szCs w:val="20"/>
              </w:rPr>
            </w:pPr>
            <w:r w:rsidRPr="009C77BE">
              <w:rPr>
                <w:b/>
                <w:i/>
                <w:spacing w:val="-8"/>
                <w:sz w:val="20"/>
                <w:szCs w:val="20"/>
              </w:rPr>
              <w:t>Instructor</w:t>
            </w:r>
          </w:p>
        </w:tc>
        <w:tc>
          <w:tcPr>
            <w:tcW w:w="6570" w:type="dxa"/>
            <w:tcBorders>
              <w:top w:val="single" w:sz="18" w:space="0" w:color="auto"/>
              <w:bottom w:val="single" w:sz="6" w:space="0" w:color="auto"/>
            </w:tcBorders>
            <w:shd w:val="clear" w:color="auto" w:fill="F2DBDB" w:themeFill="accent2" w:themeFillTint="33"/>
          </w:tcPr>
          <w:p w14:paraId="74B0E6EA" w14:textId="77777777" w:rsidR="001B7BC6" w:rsidRPr="009C77BE" w:rsidRDefault="001B7BC6" w:rsidP="001D3CEA">
            <w:pPr>
              <w:widowControl w:val="0"/>
              <w:rPr>
                <w:i/>
                <w:sz w:val="20"/>
                <w:szCs w:val="20"/>
              </w:rPr>
            </w:pPr>
            <w:r w:rsidRPr="009C77BE">
              <w:rPr>
                <w:i/>
                <w:sz w:val="20"/>
                <w:szCs w:val="20"/>
              </w:rPr>
              <w:t>Prepare comments on both topic definitions</w:t>
            </w:r>
          </w:p>
        </w:tc>
      </w:tr>
      <w:tr w:rsidR="001B7BC6" w:rsidRPr="009C77BE" w14:paraId="56EE5F18" w14:textId="77777777" w:rsidTr="001D3CEA">
        <w:tc>
          <w:tcPr>
            <w:tcW w:w="530" w:type="dxa"/>
            <w:tcBorders>
              <w:top w:val="nil"/>
              <w:bottom w:val="single" w:sz="18" w:space="0" w:color="auto"/>
            </w:tcBorders>
            <w:shd w:val="clear" w:color="auto" w:fill="F2DBDB" w:themeFill="accent2" w:themeFillTint="33"/>
          </w:tcPr>
          <w:p w14:paraId="71C660B9" w14:textId="77777777" w:rsidR="001B7BC6" w:rsidRPr="009C77BE" w:rsidRDefault="001B7BC6" w:rsidP="001D3CEA">
            <w:pPr>
              <w:widowControl w:val="0"/>
              <w:jc w:val="right"/>
              <w:rPr>
                <w:i/>
                <w:sz w:val="20"/>
                <w:szCs w:val="20"/>
              </w:rPr>
            </w:pPr>
          </w:p>
        </w:tc>
        <w:tc>
          <w:tcPr>
            <w:tcW w:w="1170" w:type="dxa"/>
            <w:tcBorders>
              <w:top w:val="single" w:sz="6" w:space="0" w:color="auto"/>
              <w:bottom w:val="single" w:sz="18" w:space="0" w:color="auto"/>
            </w:tcBorders>
            <w:shd w:val="clear" w:color="auto" w:fill="F2DBDB" w:themeFill="accent2" w:themeFillTint="33"/>
            <w:tcMar>
              <w:left w:w="58" w:type="dxa"/>
              <w:right w:w="43" w:type="dxa"/>
            </w:tcMar>
          </w:tcPr>
          <w:p w14:paraId="6279864D" w14:textId="77777777" w:rsidR="001B7BC6" w:rsidRPr="009C77BE" w:rsidRDefault="001B7BC6" w:rsidP="001D3CEA">
            <w:pPr>
              <w:widowControl w:val="0"/>
              <w:rPr>
                <w:i/>
                <w:spacing w:val="-8"/>
                <w:sz w:val="20"/>
                <w:szCs w:val="20"/>
              </w:rPr>
            </w:pPr>
            <w:r w:rsidRPr="009C77BE">
              <w:rPr>
                <w:i/>
                <w:spacing w:val="-8"/>
                <w:sz w:val="20"/>
                <w:szCs w:val="20"/>
              </w:rPr>
              <w:t xml:space="preserve">W </w:t>
            </w:r>
            <w:r>
              <w:rPr>
                <w:i/>
                <w:spacing w:val="-8"/>
                <w:sz w:val="20"/>
                <w:szCs w:val="20"/>
              </w:rPr>
              <w:t>09-29</w:t>
            </w:r>
          </w:p>
        </w:tc>
        <w:tc>
          <w:tcPr>
            <w:tcW w:w="1170" w:type="dxa"/>
            <w:tcBorders>
              <w:top w:val="single" w:sz="6" w:space="0" w:color="auto"/>
              <w:bottom w:val="single" w:sz="18" w:space="0" w:color="auto"/>
            </w:tcBorders>
            <w:shd w:val="clear" w:color="auto" w:fill="F2DBDB" w:themeFill="accent2" w:themeFillTint="33"/>
          </w:tcPr>
          <w:p w14:paraId="6B2223CB" w14:textId="77777777" w:rsidR="001B7BC6" w:rsidRPr="009C77BE" w:rsidRDefault="001B7BC6" w:rsidP="001D3CEA">
            <w:pPr>
              <w:widowControl w:val="0"/>
              <w:rPr>
                <w:i/>
                <w:spacing w:val="-8"/>
                <w:sz w:val="20"/>
                <w:szCs w:val="20"/>
              </w:rPr>
            </w:pPr>
          </w:p>
        </w:tc>
        <w:tc>
          <w:tcPr>
            <w:tcW w:w="6570" w:type="dxa"/>
            <w:tcBorders>
              <w:top w:val="single" w:sz="6" w:space="0" w:color="auto"/>
              <w:bottom w:val="single" w:sz="18" w:space="0" w:color="auto"/>
            </w:tcBorders>
            <w:shd w:val="clear" w:color="auto" w:fill="F2DBDB" w:themeFill="accent2" w:themeFillTint="33"/>
          </w:tcPr>
          <w:p w14:paraId="17C40B33" w14:textId="77777777" w:rsidR="001B7BC6" w:rsidRPr="009C77BE" w:rsidRDefault="001B7BC6" w:rsidP="001D3CEA">
            <w:pPr>
              <w:widowControl w:val="0"/>
              <w:rPr>
                <w:i/>
                <w:sz w:val="20"/>
                <w:szCs w:val="20"/>
              </w:rPr>
            </w:pPr>
            <w:r w:rsidRPr="009C77BE">
              <w:rPr>
                <w:i/>
                <w:sz w:val="20"/>
                <w:szCs w:val="20"/>
              </w:rPr>
              <w:t>Return topic definitions with comments to author</w:t>
            </w:r>
          </w:p>
        </w:tc>
      </w:tr>
      <w:tr w:rsidR="001B7BC6" w:rsidRPr="009C77BE" w14:paraId="4EB9824A" w14:textId="77777777" w:rsidTr="001D3CEA">
        <w:tc>
          <w:tcPr>
            <w:tcW w:w="530" w:type="dxa"/>
            <w:tcBorders>
              <w:top w:val="single" w:sz="18" w:space="0" w:color="auto"/>
              <w:bottom w:val="nil"/>
            </w:tcBorders>
          </w:tcPr>
          <w:p w14:paraId="11C30512" w14:textId="77777777" w:rsidR="001B7BC6" w:rsidRPr="009C77BE" w:rsidRDefault="001B7BC6" w:rsidP="001D3CEA">
            <w:pPr>
              <w:widowControl w:val="0"/>
              <w:jc w:val="right"/>
              <w:rPr>
                <w:sz w:val="20"/>
                <w:szCs w:val="20"/>
              </w:rPr>
            </w:pPr>
            <w:r w:rsidRPr="009C77BE">
              <w:rPr>
                <w:sz w:val="20"/>
                <w:szCs w:val="20"/>
              </w:rPr>
              <w:t>5</w:t>
            </w:r>
          </w:p>
        </w:tc>
        <w:tc>
          <w:tcPr>
            <w:tcW w:w="1170" w:type="dxa"/>
            <w:tcBorders>
              <w:top w:val="single" w:sz="18" w:space="0" w:color="auto"/>
              <w:bottom w:val="single" w:sz="6" w:space="0" w:color="auto"/>
            </w:tcBorders>
            <w:tcMar>
              <w:left w:w="58" w:type="dxa"/>
              <w:right w:w="43" w:type="dxa"/>
            </w:tcMar>
          </w:tcPr>
          <w:p w14:paraId="01A645DB" w14:textId="77777777" w:rsidR="001B7BC6" w:rsidRPr="009C77BE" w:rsidRDefault="001B7BC6" w:rsidP="001D3CEA">
            <w:pPr>
              <w:widowControl w:val="0"/>
              <w:rPr>
                <w:spacing w:val="-8"/>
                <w:sz w:val="20"/>
                <w:szCs w:val="20"/>
              </w:rPr>
            </w:pPr>
            <w:r w:rsidRPr="009C77BE">
              <w:rPr>
                <w:spacing w:val="-8"/>
                <w:sz w:val="20"/>
                <w:szCs w:val="20"/>
              </w:rPr>
              <w:t>Th 0</w:t>
            </w:r>
            <w:r>
              <w:rPr>
                <w:spacing w:val="-8"/>
                <w:sz w:val="20"/>
                <w:szCs w:val="20"/>
              </w:rPr>
              <w:t>9-30</w:t>
            </w:r>
          </w:p>
        </w:tc>
        <w:tc>
          <w:tcPr>
            <w:tcW w:w="1170" w:type="dxa"/>
            <w:tcBorders>
              <w:top w:val="single" w:sz="18" w:space="0" w:color="auto"/>
              <w:bottom w:val="single" w:sz="6" w:space="0" w:color="auto"/>
            </w:tcBorders>
          </w:tcPr>
          <w:p w14:paraId="62D28C84" w14:textId="77777777" w:rsidR="001B7BC6" w:rsidRPr="009C77BE" w:rsidRDefault="001B7BC6" w:rsidP="001D3CEA">
            <w:pPr>
              <w:widowControl w:val="0"/>
              <w:rPr>
                <w:b/>
                <w:spacing w:val="-8"/>
                <w:sz w:val="20"/>
                <w:szCs w:val="20"/>
              </w:rPr>
            </w:pPr>
            <w:r w:rsidRPr="009C77BE">
              <w:rPr>
                <w:b/>
                <w:spacing w:val="-8"/>
                <w:sz w:val="20"/>
                <w:szCs w:val="20"/>
              </w:rPr>
              <w:t>Author</w:t>
            </w:r>
          </w:p>
        </w:tc>
        <w:tc>
          <w:tcPr>
            <w:tcW w:w="6570" w:type="dxa"/>
            <w:tcBorders>
              <w:top w:val="single" w:sz="18" w:space="0" w:color="auto"/>
              <w:bottom w:val="single" w:sz="6" w:space="0" w:color="auto"/>
            </w:tcBorders>
          </w:tcPr>
          <w:p w14:paraId="4265995E" w14:textId="77777777" w:rsidR="001B7BC6" w:rsidRPr="009C77BE" w:rsidRDefault="001B7BC6" w:rsidP="001D3CEA">
            <w:pPr>
              <w:widowControl w:val="0"/>
              <w:rPr>
                <w:spacing w:val="-6"/>
                <w:sz w:val="20"/>
                <w:szCs w:val="20"/>
              </w:rPr>
            </w:pPr>
            <w:r w:rsidRPr="009C77BE">
              <w:rPr>
                <w:spacing w:val="-6"/>
                <w:sz w:val="20"/>
                <w:szCs w:val="20"/>
              </w:rPr>
              <w:t>Select final research proposal topic and elaborate definition.</w:t>
            </w:r>
          </w:p>
        </w:tc>
      </w:tr>
      <w:tr w:rsidR="001B7BC6" w:rsidRPr="009C77BE" w14:paraId="6F5A7698" w14:textId="77777777" w:rsidTr="001D3CEA">
        <w:tc>
          <w:tcPr>
            <w:tcW w:w="530" w:type="dxa"/>
            <w:tcBorders>
              <w:top w:val="nil"/>
              <w:bottom w:val="single" w:sz="18" w:space="0" w:color="auto"/>
            </w:tcBorders>
          </w:tcPr>
          <w:p w14:paraId="3DC8343D" w14:textId="77777777" w:rsidR="001B7BC6" w:rsidRPr="009C77BE" w:rsidRDefault="001B7BC6" w:rsidP="001D3CEA">
            <w:pPr>
              <w:widowControl w:val="0"/>
              <w:jc w:val="right"/>
              <w:rPr>
                <w:sz w:val="20"/>
                <w:szCs w:val="20"/>
              </w:rPr>
            </w:pPr>
          </w:p>
        </w:tc>
        <w:tc>
          <w:tcPr>
            <w:tcW w:w="1170" w:type="dxa"/>
            <w:tcBorders>
              <w:top w:val="single" w:sz="6" w:space="0" w:color="auto"/>
              <w:bottom w:val="single" w:sz="18" w:space="0" w:color="auto"/>
            </w:tcBorders>
            <w:tcMar>
              <w:left w:w="58" w:type="dxa"/>
              <w:right w:w="43" w:type="dxa"/>
            </w:tcMar>
          </w:tcPr>
          <w:p w14:paraId="4488DC74" w14:textId="77777777" w:rsidR="001B7BC6" w:rsidRPr="009C77BE" w:rsidRDefault="001B7BC6" w:rsidP="001D3CEA">
            <w:pPr>
              <w:widowControl w:val="0"/>
              <w:rPr>
                <w:spacing w:val="-8"/>
                <w:sz w:val="20"/>
                <w:szCs w:val="20"/>
              </w:rPr>
            </w:pPr>
            <w:r w:rsidRPr="009C77BE">
              <w:rPr>
                <w:spacing w:val="-8"/>
                <w:sz w:val="20"/>
                <w:szCs w:val="20"/>
              </w:rPr>
              <w:t xml:space="preserve">Tu </w:t>
            </w:r>
            <w:r>
              <w:rPr>
                <w:spacing w:val="-8"/>
                <w:sz w:val="20"/>
                <w:szCs w:val="20"/>
              </w:rPr>
              <w:t>10-05</w:t>
            </w:r>
          </w:p>
        </w:tc>
        <w:tc>
          <w:tcPr>
            <w:tcW w:w="1170" w:type="dxa"/>
            <w:tcBorders>
              <w:top w:val="single" w:sz="6" w:space="0" w:color="auto"/>
              <w:bottom w:val="single" w:sz="18" w:space="0" w:color="auto"/>
            </w:tcBorders>
          </w:tcPr>
          <w:p w14:paraId="517E353E" w14:textId="77777777" w:rsidR="001B7BC6" w:rsidRPr="009C77BE" w:rsidRDefault="001B7BC6" w:rsidP="001D3CEA">
            <w:pPr>
              <w:widowControl w:val="0"/>
              <w:rPr>
                <w:spacing w:val="-8"/>
                <w:sz w:val="20"/>
                <w:szCs w:val="20"/>
              </w:rPr>
            </w:pPr>
          </w:p>
        </w:tc>
        <w:tc>
          <w:tcPr>
            <w:tcW w:w="6570" w:type="dxa"/>
            <w:tcBorders>
              <w:top w:val="single" w:sz="6" w:space="0" w:color="auto"/>
              <w:bottom w:val="single" w:sz="18" w:space="0" w:color="auto"/>
            </w:tcBorders>
          </w:tcPr>
          <w:p w14:paraId="71CD62F6" w14:textId="77777777" w:rsidR="001B7BC6" w:rsidRPr="009C77BE" w:rsidRDefault="001B7BC6" w:rsidP="001D3CEA">
            <w:pPr>
              <w:widowControl w:val="0"/>
              <w:rPr>
                <w:sz w:val="20"/>
                <w:szCs w:val="20"/>
              </w:rPr>
            </w:pPr>
            <w:r w:rsidRPr="009C77BE">
              <w:rPr>
                <w:sz w:val="20"/>
                <w:szCs w:val="20"/>
              </w:rPr>
              <w:t>Submit elaborated definition of topic for research proposal to instructor</w:t>
            </w:r>
          </w:p>
        </w:tc>
      </w:tr>
    </w:tbl>
    <w:p w14:paraId="7C848F8A" w14:textId="77777777" w:rsidR="0082073B" w:rsidRDefault="0082073B"/>
    <w:p w14:paraId="4761428B" w14:textId="77777777" w:rsidR="004B78B2" w:rsidRDefault="004B78B2"/>
    <w:p w14:paraId="7942A543" w14:textId="77777777" w:rsidR="00255FE1" w:rsidRDefault="00255FE1" w:rsidP="00A30F8C">
      <w:pPr>
        <w:spacing w:before="7"/>
        <w:sectPr w:rsidR="00255FE1" w:rsidSect="004C63CB">
          <w:headerReference w:type="default" r:id="rId7"/>
          <w:footerReference w:type="default" r:id="rId8"/>
          <w:pgSz w:w="12240" w:h="15840" w:code="1"/>
          <w:pgMar w:top="1440" w:right="720" w:bottom="1440" w:left="720" w:header="720" w:footer="720" w:gutter="0"/>
          <w:cols w:space="720"/>
          <w:titlePg/>
          <w:docGrid w:linePitch="360"/>
        </w:sectPr>
      </w:pPr>
    </w:p>
    <w:p w14:paraId="5E5540F4" w14:textId="77777777" w:rsidR="00255FE1" w:rsidRPr="00EF13E0" w:rsidRDefault="00255FE1" w:rsidP="00EF13E0">
      <w:pPr>
        <w:jc w:val="center"/>
        <w:rPr>
          <w:b/>
          <w:sz w:val="28"/>
          <w:szCs w:val="28"/>
        </w:rPr>
      </w:pPr>
      <w:r w:rsidRPr="00EF13E0">
        <w:rPr>
          <w:b/>
          <w:sz w:val="28"/>
          <w:szCs w:val="28"/>
        </w:rPr>
        <w:lastRenderedPageBreak/>
        <w:t>Topic definition example 1</w:t>
      </w:r>
    </w:p>
    <w:p w14:paraId="07A9BCD7" w14:textId="5588682F" w:rsidR="00255FE1" w:rsidRDefault="00255FE1" w:rsidP="00255FE1">
      <w:pPr>
        <w:spacing w:before="120"/>
      </w:pPr>
      <w:r w:rsidRPr="009E05BA">
        <w:rPr>
          <w:b/>
        </w:rPr>
        <w:t>Note on this example</w:t>
      </w:r>
      <w:r>
        <w:t xml:space="preserve">. </w:t>
      </w:r>
      <w:r w:rsidR="00F86513">
        <w:t xml:space="preserve">This is an interesting topic, and the example illustrates the use of the different parts of the template quite well. </w:t>
      </w:r>
      <w:r w:rsidR="00C43851">
        <w:t>So,</w:t>
      </w:r>
      <w:r w:rsidR="00F86513">
        <w:t xml:space="preserve"> the example will help you to analyze your topics. However, it is not a good example when it comes to focus and length. This is a broad area in which many specific topics can be studied. Your topics should be </w:t>
      </w:r>
      <w:r w:rsidR="002C2E8E">
        <w:t>focused,</w:t>
      </w:r>
      <w:r w:rsidR="00F86513">
        <w:t xml:space="preserve"> and your topic definition should be much shorter.</w:t>
      </w:r>
      <w:r>
        <w:t xml:space="preserve"> </w:t>
      </w:r>
      <w:r w:rsidR="00F86513">
        <w:t xml:space="preserve">For example, a focused topic could deal </w:t>
      </w:r>
      <w:r>
        <w:t xml:space="preserve">just </w:t>
      </w:r>
      <w:r w:rsidR="00F86513">
        <w:t xml:space="preserve">with </w:t>
      </w:r>
      <w:r>
        <w:t>research question number 4 (bold). The properly narrowed topic would be interesting to work on.</w:t>
      </w:r>
    </w:p>
    <w:p w14:paraId="15BE42AC" w14:textId="77777777" w:rsidR="00255FE1" w:rsidRDefault="00255FE1" w:rsidP="00255FE1"/>
    <w:tbl>
      <w:tblPr>
        <w:tblW w:w="10800" w:type="dxa"/>
        <w:tblInd w:w="-8" w:type="dxa"/>
        <w:tblLayout w:type="fixed"/>
        <w:tblCellMar>
          <w:top w:w="115" w:type="dxa"/>
          <w:left w:w="115" w:type="dxa"/>
          <w:bottom w:w="115" w:type="dxa"/>
          <w:right w:w="115" w:type="dxa"/>
        </w:tblCellMar>
        <w:tblLook w:val="0000" w:firstRow="0" w:lastRow="0" w:firstColumn="0" w:lastColumn="0" w:noHBand="0" w:noVBand="0"/>
      </w:tblPr>
      <w:tblGrid>
        <w:gridCol w:w="8"/>
        <w:gridCol w:w="2512"/>
        <w:gridCol w:w="8280"/>
      </w:tblGrid>
      <w:tr w:rsidR="00255FE1" w14:paraId="123E1786" w14:textId="77777777" w:rsidTr="004C63CB">
        <w:trPr>
          <w:cantSplit/>
        </w:trPr>
        <w:tc>
          <w:tcPr>
            <w:tcW w:w="2520" w:type="dxa"/>
            <w:gridSpan w:val="2"/>
            <w:tcBorders>
              <w:top w:val="single" w:sz="6" w:space="0" w:color="000000"/>
              <w:left w:val="single" w:sz="6" w:space="0" w:color="000000"/>
              <w:bottom w:val="nil"/>
              <w:right w:val="single" w:sz="6" w:space="0" w:color="000000"/>
            </w:tcBorders>
          </w:tcPr>
          <w:p w14:paraId="3F108DA9" w14:textId="77777777" w:rsidR="00255FE1" w:rsidRPr="0034036B" w:rsidRDefault="00255FE1" w:rsidP="0010736A">
            <w:pPr>
              <w:rPr>
                <w:b/>
              </w:rPr>
            </w:pPr>
            <w:r w:rsidRPr="0034036B">
              <w:rPr>
                <w:b/>
              </w:rPr>
              <w:t>T</w:t>
            </w:r>
            <w:r>
              <w:rPr>
                <w:b/>
              </w:rPr>
              <w:t>itle</w:t>
            </w:r>
          </w:p>
        </w:tc>
        <w:tc>
          <w:tcPr>
            <w:tcW w:w="8280" w:type="dxa"/>
            <w:tcBorders>
              <w:top w:val="single" w:sz="6" w:space="0" w:color="000000"/>
              <w:left w:val="single" w:sz="6" w:space="0" w:color="000000"/>
              <w:bottom w:val="nil"/>
              <w:right w:val="single" w:sz="6" w:space="0" w:color="000000"/>
            </w:tcBorders>
          </w:tcPr>
          <w:p w14:paraId="791769AD" w14:textId="77777777" w:rsidR="00255FE1" w:rsidRPr="00E107CA" w:rsidRDefault="00255FE1" w:rsidP="0010736A">
            <w:pPr>
              <w:rPr>
                <w:b/>
              </w:rPr>
            </w:pPr>
            <w:r>
              <w:rPr>
                <w:b/>
              </w:rPr>
              <w:t>D</w:t>
            </w:r>
            <w:r w:rsidRPr="00E4233A">
              <w:rPr>
                <w:b/>
              </w:rPr>
              <w:t>igital materials and services vs paper materials and in-person services</w:t>
            </w:r>
          </w:p>
        </w:tc>
      </w:tr>
      <w:tr w:rsidR="00255FE1" w14:paraId="4BD398B2" w14:textId="77777777" w:rsidTr="004C63CB">
        <w:trPr>
          <w:cantSplit/>
        </w:trPr>
        <w:tc>
          <w:tcPr>
            <w:tcW w:w="2520" w:type="dxa"/>
            <w:gridSpan w:val="2"/>
            <w:tcBorders>
              <w:top w:val="single" w:sz="6" w:space="0" w:color="000000"/>
              <w:left w:val="single" w:sz="6" w:space="0" w:color="000000"/>
              <w:bottom w:val="single" w:sz="6" w:space="0" w:color="000000"/>
              <w:right w:val="single" w:sz="6" w:space="0" w:color="000000"/>
            </w:tcBorders>
          </w:tcPr>
          <w:p w14:paraId="731924F3" w14:textId="77777777" w:rsidR="00255FE1" w:rsidRPr="00861A6D" w:rsidRDefault="00255FE1" w:rsidP="0010736A">
            <w:pPr>
              <w:rPr>
                <w:b/>
                <w:bCs/>
              </w:rPr>
            </w:pPr>
            <w:r>
              <w:rPr>
                <w:b/>
                <w:bCs/>
              </w:rPr>
              <w:t xml:space="preserve">1.2 </w:t>
            </w:r>
            <w:r w:rsidRPr="00861A6D">
              <w:rPr>
                <w:b/>
                <w:bCs/>
              </w:rPr>
              <w:t>Topic</w:t>
            </w:r>
            <w:r>
              <w:rPr>
                <w:b/>
                <w:bCs/>
              </w:rPr>
              <w:t xml:space="preserve"> / Research question</w:t>
            </w:r>
          </w:p>
        </w:tc>
        <w:tc>
          <w:tcPr>
            <w:tcW w:w="8280" w:type="dxa"/>
            <w:tcBorders>
              <w:top w:val="single" w:sz="6" w:space="0" w:color="000000"/>
              <w:left w:val="single" w:sz="6" w:space="0" w:color="000000"/>
              <w:bottom w:val="single" w:sz="6" w:space="0" w:color="000000"/>
              <w:right w:val="single" w:sz="6" w:space="0" w:color="000000"/>
            </w:tcBorders>
          </w:tcPr>
          <w:p w14:paraId="26AB841A" w14:textId="77777777" w:rsidR="00255FE1" w:rsidRDefault="00255FE1" w:rsidP="0010736A">
            <w:r>
              <w:rPr>
                <w:b/>
                <w:bCs/>
              </w:rPr>
              <w:t xml:space="preserve">Topic / </w:t>
            </w:r>
            <w:r w:rsidRPr="00861A6D">
              <w:rPr>
                <w:b/>
                <w:bCs/>
              </w:rPr>
              <w:t>Research questions / foreshadowing questions</w:t>
            </w:r>
            <w:r w:rsidRPr="00861A6D">
              <w:t xml:space="preserve"> (aspects of the topic)</w:t>
            </w:r>
          </w:p>
          <w:p w14:paraId="1CF79CCF" w14:textId="77777777" w:rsidR="00255FE1" w:rsidRDefault="00255FE1" w:rsidP="0010736A">
            <w:pPr>
              <w:spacing w:after="120"/>
            </w:pPr>
            <w:r w:rsidRPr="00951CF2">
              <w:rPr>
                <w:i/>
                <w:spacing w:val="-4"/>
                <w:sz w:val="22"/>
                <w:szCs w:val="22"/>
              </w:rPr>
              <w:t>Can include hypotheses; for each give reasons for your belief that the hypothesis is plausibl</w:t>
            </w:r>
            <w:r w:rsidRPr="00951CF2">
              <w:rPr>
                <w:spacing w:val="-4"/>
                <w:sz w:val="22"/>
                <w:szCs w:val="22"/>
              </w:rPr>
              <w:t>e.</w:t>
            </w:r>
          </w:p>
          <w:p w14:paraId="62476FFD" w14:textId="77777777" w:rsidR="00255FE1" w:rsidRDefault="00255FE1" w:rsidP="0010736A">
            <w:pPr>
              <w:rPr>
                <w:bCs/>
              </w:rPr>
            </w:pPr>
            <w:r>
              <w:rPr>
                <w:bCs/>
              </w:rPr>
              <w:t xml:space="preserve">How do people use digital materials and services vs paper materials and in-person </w:t>
            </w:r>
            <w:proofErr w:type="gramStart"/>
            <w:r>
              <w:rPr>
                <w:bCs/>
              </w:rPr>
              <w:t>services.</w:t>
            </w:r>
            <w:proofErr w:type="gramEnd"/>
            <w:r>
              <w:rPr>
                <w:bCs/>
              </w:rPr>
              <w:t xml:space="preserve"> What are the effects of using the different materials/services on finding relevant information and on absorbing that </w:t>
            </w:r>
            <w:proofErr w:type="gramStart"/>
            <w:r>
              <w:rPr>
                <w:bCs/>
              </w:rPr>
              <w:t>information.</w:t>
            </w:r>
            <w:proofErr w:type="gramEnd"/>
          </w:p>
          <w:p w14:paraId="69A01EFD" w14:textId="0A2B7596" w:rsidR="00255FE1" w:rsidRDefault="00255FE1" w:rsidP="0010736A">
            <w:pPr>
              <w:rPr>
                <w:bCs/>
              </w:rPr>
            </w:pPr>
            <w:r>
              <w:rPr>
                <w:bCs/>
              </w:rPr>
              <w:t xml:space="preserve">This topic is very broad. "People" includes any type of user in any type of environment, the </w:t>
            </w:r>
            <w:proofErr w:type="gramStart"/>
            <w:r>
              <w:rPr>
                <w:bCs/>
              </w:rPr>
              <w:t>general public</w:t>
            </w:r>
            <w:proofErr w:type="gramEnd"/>
            <w:r>
              <w:rPr>
                <w:bCs/>
              </w:rPr>
              <w:t xml:space="preserve">, K-12 students in school, university students on campus or online, physicians, nurses, and patients in hospitals, to give just a few examples. </w:t>
            </w:r>
            <w:r w:rsidR="002C401A">
              <w:rPr>
                <w:bCs/>
              </w:rPr>
              <w:t>So,</w:t>
            </w:r>
            <w:r>
              <w:rPr>
                <w:bCs/>
              </w:rPr>
              <w:t xml:space="preserve"> for a single study the topic needs to be narrowed; we will focus on K-12 students as users of school libraries, public libraries, and many information systems accessible through the Internet.</w:t>
            </w:r>
          </w:p>
          <w:p w14:paraId="3ED1C732" w14:textId="77777777" w:rsidR="00255FE1" w:rsidRDefault="00255FE1" w:rsidP="0010736A">
            <w:pPr>
              <w:rPr>
                <w:bCs/>
              </w:rPr>
            </w:pPr>
          </w:p>
          <w:p w14:paraId="10D3A99A" w14:textId="77777777" w:rsidR="00255FE1" w:rsidRPr="00E107CA" w:rsidRDefault="00255FE1" w:rsidP="0010736A">
            <w:pPr>
              <w:rPr>
                <w:b/>
                <w:bCs/>
              </w:rPr>
            </w:pPr>
            <w:r w:rsidRPr="00E107CA">
              <w:rPr>
                <w:b/>
                <w:bCs/>
              </w:rPr>
              <w:t>Research questions</w:t>
            </w:r>
          </w:p>
          <w:p w14:paraId="231E23A8" w14:textId="33B399FF" w:rsidR="00255FE1" w:rsidRDefault="00255FE1" w:rsidP="0010736A">
            <w:pPr>
              <w:spacing w:before="120"/>
              <w:ind w:left="432" w:hanging="432"/>
            </w:pPr>
            <w:r>
              <w:rPr>
                <w:bCs/>
              </w:rPr>
              <w:t>1</w:t>
            </w:r>
            <w:r>
              <w:rPr>
                <w:bCs/>
              </w:rPr>
              <w:tab/>
            </w:r>
            <w:r>
              <w:t>What digital and paper-based services and materials (including in-person services) are offered by school and public libraries?</w:t>
            </w:r>
            <w:r>
              <w:br/>
              <w:t>What services are offered on the Web, including digital-only libraries</w:t>
            </w:r>
          </w:p>
          <w:p w14:paraId="564AAC09" w14:textId="77777777" w:rsidR="00255FE1" w:rsidRDefault="00255FE1" w:rsidP="0010736A">
            <w:pPr>
              <w:spacing w:before="120"/>
              <w:ind w:left="432" w:hanging="432"/>
            </w:pPr>
            <w:r>
              <w:t>2</w:t>
            </w:r>
            <w:r>
              <w:tab/>
              <w:t>Which of these services do K-12 students use</w:t>
            </w:r>
            <w:r>
              <w:br/>
              <w:t>for what purpose?</w:t>
            </w:r>
            <w:r>
              <w:br/>
              <w:t>how often?</w:t>
            </w:r>
          </w:p>
          <w:p w14:paraId="09B6C477" w14:textId="77777777" w:rsidR="00255FE1" w:rsidRDefault="00255FE1" w:rsidP="0010736A">
            <w:pPr>
              <w:spacing w:before="120"/>
              <w:ind w:left="432" w:hanging="432"/>
            </w:pPr>
            <w:r>
              <w:t>3</w:t>
            </w:r>
            <w:r>
              <w:tab/>
              <w:t>How successful are they in finding what they need depending on purpose and service used</w:t>
            </w:r>
          </w:p>
          <w:p w14:paraId="439BD1FC" w14:textId="77777777" w:rsidR="00255FE1" w:rsidRPr="0034036B" w:rsidRDefault="00255FE1" w:rsidP="0010736A">
            <w:pPr>
              <w:spacing w:before="120"/>
              <w:ind w:left="432" w:hanging="432"/>
              <w:rPr>
                <w:bCs/>
              </w:rPr>
            </w:pPr>
            <w:r>
              <w:t>4</w:t>
            </w:r>
            <w:r>
              <w:tab/>
            </w:r>
            <w:r w:rsidRPr="00D554B0">
              <w:rPr>
                <w:b/>
              </w:rPr>
              <w:t>How well do students absorb and learn information from paper vs digital materials</w:t>
            </w:r>
          </w:p>
        </w:tc>
      </w:tr>
      <w:tr w:rsidR="00255FE1" w14:paraId="5A2EB718" w14:textId="77777777" w:rsidTr="004C63CB">
        <w:trPr>
          <w:cantSplit/>
        </w:trPr>
        <w:tc>
          <w:tcPr>
            <w:tcW w:w="2520" w:type="dxa"/>
            <w:gridSpan w:val="2"/>
            <w:tcBorders>
              <w:top w:val="single" w:sz="6" w:space="0" w:color="000000"/>
              <w:left w:val="single" w:sz="6" w:space="0" w:color="000000"/>
              <w:bottom w:val="single" w:sz="4" w:space="0" w:color="auto"/>
              <w:right w:val="single" w:sz="6" w:space="0" w:color="000000"/>
            </w:tcBorders>
          </w:tcPr>
          <w:p w14:paraId="0F95D0F0" w14:textId="77777777" w:rsidR="00255FE1" w:rsidRDefault="00255FE1" w:rsidP="0010736A">
            <w:pPr>
              <w:rPr>
                <w:b/>
                <w:bCs/>
              </w:rPr>
            </w:pPr>
            <w:r>
              <w:rPr>
                <w:b/>
                <w:bCs/>
              </w:rPr>
              <w:lastRenderedPageBreak/>
              <w:t>1.3 Source of topic</w:t>
            </w:r>
          </w:p>
          <w:p w14:paraId="017D4CBA" w14:textId="77777777" w:rsidR="00255FE1" w:rsidRPr="00071572" w:rsidRDefault="00255FE1" w:rsidP="0010736A">
            <w:pPr>
              <w:rPr>
                <w:bCs/>
              </w:rPr>
            </w:pPr>
            <w:r w:rsidRPr="00071572">
              <w:rPr>
                <w:bCs/>
              </w:rPr>
              <w:t>(</w:t>
            </w:r>
            <w:proofErr w:type="gramStart"/>
            <w:r w:rsidRPr="00071572">
              <w:rPr>
                <w:bCs/>
              </w:rPr>
              <w:t>related</w:t>
            </w:r>
            <w:proofErr w:type="gramEnd"/>
            <w:r w:rsidRPr="00071572">
              <w:rPr>
                <w:bCs/>
              </w:rPr>
              <w:t xml:space="preserve"> to Significance)</w:t>
            </w:r>
          </w:p>
        </w:tc>
        <w:tc>
          <w:tcPr>
            <w:tcW w:w="8280" w:type="dxa"/>
            <w:tcBorders>
              <w:top w:val="single" w:sz="6" w:space="0" w:color="000000"/>
              <w:left w:val="single" w:sz="6" w:space="0" w:color="000000"/>
              <w:bottom w:val="single" w:sz="4" w:space="0" w:color="auto"/>
              <w:right w:val="single" w:sz="6" w:space="0" w:color="000000"/>
            </w:tcBorders>
          </w:tcPr>
          <w:p w14:paraId="3EF51E43" w14:textId="77777777" w:rsidR="00255FE1" w:rsidRPr="00D554B0" w:rsidRDefault="00255FE1" w:rsidP="0010736A">
            <w:pPr>
              <w:autoSpaceDE w:val="0"/>
              <w:autoSpaceDN w:val="0"/>
              <w:adjustRightInd w:val="0"/>
              <w:spacing w:after="120"/>
              <w:rPr>
                <w:rFonts w:ascii="Times New Roman Bold" w:eastAsia="Batang" w:hAnsi="Times New Roman Bold" w:hint="eastAsia"/>
                <w:bCs/>
                <w:spacing w:val="-8"/>
                <w:lang w:eastAsia="ko-KR"/>
              </w:rPr>
            </w:pPr>
            <w:r w:rsidRPr="00D554B0">
              <w:rPr>
                <w:rFonts w:ascii="Times New Roman Bold" w:eastAsia="Batang" w:hAnsi="Times New Roman Bold"/>
                <w:b/>
                <w:bCs/>
                <w:spacing w:val="-8"/>
                <w:lang w:eastAsia="ko-KR"/>
              </w:rPr>
              <w:t>How did you come upon this topic? What prompted your interest in the topic?</w:t>
            </w:r>
          </w:p>
          <w:p w14:paraId="5C96CE00" w14:textId="77777777" w:rsidR="00255FE1" w:rsidRDefault="00255FE1" w:rsidP="0010736A">
            <w:pPr>
              <w:rPr>
                <w:bCs/>
              </w:rPr>
            </w:pPr>
            <w:r>
              <w:rPr>
                <w:bCs/>
              </w:rPr>
              <w:t xml:space="preserve">Need to decide on the allocation of resources between maintaining a collection of paper materials and providing in-person assistance to </w:t>
            </w:r>
            <w:proofErr w:type="gramStart"/>
            <w:r>
              <w:rPr>
                <w:bCs/>
              </w:rPr>
              <w:t>students</w:t>
            </w:r>
            <w:proofErr w:type="gramEnd"/>
            <w:r>
              <w:rPr>
                <w:bCs/>
              </w:rPr>
              <w:t xml:space="preserve"> vs "going digital"</w:t>
            </w:r>
          </w:p>
          <w:p w14:paraId="2069BD41" w14:textId="77777777" w:rsidR="00255FE1" w:rsidRDefault="00255FE1" w:rsidP="00F86513">
            <w:pPr>
              <w:spacing w:before="120"/>
              <w:rPr>
                <w:bCs/>
              </w:rPr>
            </w:pPr>
            <w:r>
              <w:rPr>
                <w:bCs/>
              </w:rPr>
              <w:t>Also need guidance on what materials and services to offer on paper / in person and what to offer digitally</w:t>
            </w:r>
          </w:p>
          <w:p w14:paraId="138E25A2" w14:textId="77777777" w:rsidR="00255FE1" w:rsidRDefault="00255FE1" w:rsidP="00F86513">
            <w:pPr>
              <w:spacing w:before="120"/>
              <w:rPr>
                <w:bCs/>
              </w:rPr>
            </w:pPr>
            <w:r>
              <w:rPr>
                <w:bCs/>
              </w:rPr>
              <w:t>Is giving K-12 students cheap tablets or laptops and making textbooks and other materials available for reading on the screen rather than on paper beneficial for learning?</w:t>
            </w:r>
          </w:p>
          <w:p w14:paraId="4F46621C" w14:textId="77777777" w:rsidR="00F86513" w:rsidRPr="0034036B" w:rsidRDefault="00F86513" w:rsidP="00F86513">
            <w:pPr>
              <w:spacing w:before="120"/>
              <w:rPr>
                <w:bCs/>
              </w:rPr>
            </w:pPr>
            <w:r>
              <w:t>Some studies show that the comprehension of larger texts suffers when the student reads on the computer screen or a tablet or a cell phone (where presentation is poor due to the small size).</w:t>
            </w:r>
          </w:p>
        </w:tc>
      </w:tr>
      <w:tr w:rsidR="00255FE1" w14:paraId="2350B1B4" w14:textId="77777777" w:rsidTr="004C63CB">
        <w:trPr>
          <w:cantSplit/>
        </w:trPr>
        <w:tc>
          <w:tcPr>
            <w:tcW w:w="2520" w:type="dxa"/>
            <w:gridSpan w:val="2"/>
            <w:tcBorders>
              <w:top w:val="single" w:sz="6" w:space="0" w:color="000000"/>
              <w:left w:val="single" w:sz="6" w:space="0" w:color="000000"/>
              <w:bottom w:val="single" w:sz="4" w:space="0" w:color="auto"/>
              <w:right w:val="single" w:sz="6" w:space="0" w:color="000000"/>
            </w:tcBorders>
          </w:tcPr>
          <w:p w14:paraId="4D32F546" w14:textId="77777777" w:rsidR="00255FE1" w:rsidRDefault="00255FE1" w:rsidP="0010736A">
            <w:pPr>
              <w:rPr>
                <w:b/>
                <w:bCs/>
              </w:rPr>
            </w:pPr>
            <w:r>
              <w:rPr>
                <w:b/>
                <w:bCs/>
              </w:rPr>
              <w:t>3.1 Relevant theories</w:t>
            </w:r>
          </w:p>
        </w:tc>
        <w:tc>
          <w:tcPr>
            <w:tcW w:w="8280" w:type="dxa"/>
            <w:tcBorders>
              <w:top w:val="single" w:sz="6" w:space="0" w:color="000000"/>
              <w:left w:val="single" w:sz="6" w:space="0" w:color="000000"/>
              <w:bottom w:val="single" w:sz="4" w:space="0" w:color="auto"/>
              <w:right w:val="single" w:sz="6" w:space="0" w:color="000000"/>
            </w:tcBorders>
          </w:tcPr>
          <w:p w14:paraId="36F86B4D" w14:textId="77777777" w:rsidR="00255FE1" w:rsidRDefault="00255FE1" w:rsidP="0010736A">
            <w:pPr>
              <w:spacing w:after="120"/>
              <w:rPr>
                <w:bCs/>
              </w:rPr>
            </w:pPr>
            <w:r>
              <w:rPr>
                <w:b/>
                <w:bCs/>
              </w:rPr>
              <w:t>Theories that might be helpful in studying the topic</w:t>
            </w:r>
          </w:p>
          <w:p w14:paraId="73393FE3" w14:textId="77777777" w:rsidR="00255FE1" w:rsidRDefault="00255FE1" w:rsidP="0010736A">
            <w:pPr>
              <w:rPr>
                <w:bCs/>
              </w:rPr>
            </w:pPr>
            <w:r>
              <w:rPr>
                <w:bCs/>
              </w:rPr>
              <w:t>Theories of reading comprehension</w:t>
            </w:r>
          </w:p>
          <w:p w14:paraId="7654DC46" w14:textId="77777777" w:rsidR="00255FE1" w:rsidRDefault="00255FE1" w:rsidP="0010736A">
            <w:pPr>
              <w:rPr>
                <w:bCs/>
              </w:rPr>
            </w:pPr>
            <w:r>
              <w:rPr>
                <w:bCs/>
              </w:rPr>
              <w:t>Learning theory</w:t>
            </w:r>
          </w:p>
          <w:p w14:paraId="30937087" w14:textId="77777777" w:rsidR="00255FE1" w:rsidRPr="00FD1C32" w:rsidRDefault="00255FE1" w:rsidP="0010736A">
            <w:pPr>
              <w:rPr>
                <w:bCs/>
              </w:rPr>
            </w:pPr>
            <w:r>
              <w:rPr>
                <w:bCs/>
              </w:rPr>
              <w:t>Theories of attention and focus (if there are any)</w:t>
            </w:r>
          </w:p>
        </w:tc>
      </w:tr>
      <w:tr w:rsidR="00255FE1" w:rsidRPr="0034036B" w14:paraId="3287701B" w14:textId="77777777" w:rsidTr="004C63CB">
        <w:trPr>
          <w:gridBefore w:val="1"/>
          <w:wBefore w:w="8" w:type="dxa"/>
          <w:cantSplit/>
        </w:trPr>
        <w:tc>
          <w:tcPr>
            <w:tcW w:w="2512" w:type="dxa"/>
            <w:tcBorders>
              <w:top w:val="single" w:sz="6" w:space="0" w:color="000000"/>
              <w:left w:val="single" w:sz="6" w:space="0" w:color="000000"/>
              <w:bottom w:val="nil"/>
              <w:right w:val="single" w:sz="6" w:space="0" w:color="000000"/>
            </w:tcBorders>
          </w:tcPr>
          <w:p w14:paraId="69BE04E1" w14:textId="77777777" w:rsidR="00255FE1" w:rsidRPr="00861A6D" w:rsidRDefault="00255FE1" w:rsidP="0010736A">
            <w:pPr>
              <w:rPr>
                <w:b/>
                <w:bCs/>
              </w:rPr>
            </w:pPr>
            <w:r>
              <w:rPr>
                <w:b/>
                <w:bCs/>
              </w:rPr>
              <w:t>3.2 Major variables</w:t>
            </w:r>
          </w:p>
        </w:tc>
        <w:tc>
          <w:tcPr>
            <w:tcW w:w="8280" w:type="dxa"/>
            <w:tcBorders>
              <w:top w:val="single" w:sz="6" w:space="0" w:color="000000"/>
              <w:left w:val="single" w:sz="6" w:space="0" w:color="000000"/>
              <w:bottom w:val="nil"/>
              <w:right w:val="single" w:sz="6" w:space="0" w:color="000000"/>
            </w:tcBorders>
          </w:tcPr>
          <w:p w14:paraId="39CE184F" w14:textId="77777777" w:rsidR="00255FE1" w:rsidRPr="0034036B" w:rsidRDefault="00255FE1" w:rsidP="0010736A">
            <w:pPr>
              <w:rPr>
                <w:bCs/>
              </w:rPr>
            </w:pPr>
            <w:r>
              <w:rPr>
                <w:b/>
                <w:bCs/>
              </w:rPr>
              <w:t>Major variables.</w:t>
            </w:r>
            <w:r w:rsidRPr="00861A6D">
              <w:rPr>
                <w:bCs/>
              </w:rPr>
              <w:t xml:space="preserve"> </w:t>
            </w:r>
            <w:r w:rsidRPr="00FF22E0">
              <w:rPr>
                <w:bCs/>
                <w:i/>
                <w:spacing w:val="-4"/>
              </w:rPr>
              <w:t>Just a heading, enter variables in the appropriate rows below</w:t>
            </w:r>
            <w:r w:rsidRPr="00951CF2">
              <w:rPr>
                <w:bCs/>
                <w:i/>
              </w:rPr>
              <w:t>.</w:t>
            </w:r>
          </w:p>
        </w:tc>
      </w:tr>
      <w:tr w:rsidR="00255FE1" w14:paraId="3FA525A1" w14:textId="77777777" w:rsidTr="004C63CB">
        <w:trPr>
          <w:gridBefore w:val="1"/>
          <w:wBefore w:w="8" w:type="dxa"/>
          <w:cantSplit/>
        </w:trPr>
        <w:tc>
          <w:tcPr>
            <w:tcW w:w="2512" w:type="dxa"/>
            <w:tcBorders>
              <w:top w:val="single" w:sz="6" w:space="0" w:color="000000"/>
              <w:left w:val="single" w:sz="6" w:space="0" w:color="000000"/>
              <w:bottom w:val="single" w:sz="6" w:space="0" w:color="000000"/>
              <w:right w:val="single" w:sz="6" w:space="0" w:color="000000"/>
            </w:tcBorders>
          </w:tcPr>
          <w:p w14:paraId="10E49ABF" w14:textId="77777777" w:rsidR="00255FE1" w:rsidRPr="00CA0388" w:rsidRDefault="00255FE1" w:rsidP="0010736A">
            <w:pPr>
              <w:ind w:left="216"/>
              <w:rPr>
                <w:rFonts w:ascii="Times New Roman Bold" w:hAnsi="Times New Roman Bold"/>
                <w:b/>
                <w:spacing w:val="-12"/>
              </w:rPr>
            </w:pPr>
            <w:r w:rsidRPr="00CA0388">
              <w:rPr>
                <w:rFonts w:ascii="Times New Roman Bold" w:hAnsi="Times New Roman Bold"/>
                <w:b/>
                <w:spacing w:val="-12"/>
              </w:rPr>
              <w:t>Descriptive variables</w:t>
            </w:r>
            <w:r>
              <w:rPr>
                <w:rFonts w:ascii="Times New Roman Bold" w:hAnsi="Times New Roman Bold"/>
                <w:b/>
                <w:spacing w:val="-12"/>
              </w:rPr>
              <w:br/>
            </w:r>
            <w:r w:rsidRPr="00CA0388">
              <w:rPr>
                <w:bCs/>
                <w:i/>
                <w:spacing w:val="-8"/>
              </w:rPr>
              <w:t>For descriptive studies</w:t>
            </w:r>
          </w:p>
        </w:tc>
        <w:tc>
          <w:tcPr>
            <w:tcW w:w="8280" w:type="dxa"/>
            <w:tcBorders>
              <w:top w:val="single" w:sz="6" w:space="0" w:color="000000"/>
              <w:left w:val="single" w:sz="6" w:space="0" w:color="000000"/>
              <w:bottom w:val="single" w:sz="6" w:space="0" w:color="000000"/>
              <w:right w:val="single" w:sz="6" w:space="0" w:color="000000"/>
            </w:tcBorders>
          </w:tcPr>
          <w:p w14:paraId="2D114A2F" w14:textId="77777777" w:rsidR="00255FE1" w:rsidRDefault="00255FE1" w:rsidP="0010736A">
            <w:pPr>
              <w:spacing w:after="120"/>
              <w:rPr>
                <w:bCs/>
              </w:rPr>
            </w:pPr>
            <w:r w:rsidRPr="00951CF2">
              <w:rPr>
                <w:b/>
                <w:bCs/>
              </w:rPr>
              <w:t>Important characteristics for describing a case</w:t>
            </w:r>
            <w:r>
              <w:rPr>
                <w:bCs/>
              </w:rPr>
              <w:t>.</w:t>
            </w:r>
          </w:p>
          <w:p w14:paraId="0B57BAC7" w14:textId="77777777" w:rsidR="00255FE1" w:rsidRPr="00D554B0" w:rsidRDefault="00255FE1" w:rsidP="0010736A">
            <w:r w:rsidRPr="00D554B0">
              <w:t>Note</w:t>
            </w:r>
            <w:r>
              <w:t>: For a descriptive study, the variables listed as independent variables can be used as descriptive variables</w:t>
            </w:r>
          </w:p>
        </w:tc>
      </w:tr>
      <w:tr w:rsidR="00255FE1" w14:paraId="00C77077" w14:textId="77777777" w:rsidTr="004C63CB">
        <w:trPr>
          <w:gridBefore w:val="1"/>
          <w:wBefore w:w="8" w:type="dxa"/>
          <w:cantSplit/>
        </w:trPr>
        <w:tc>
          <w:tcPr>
            <w:tcW w:w="2512" w:type="dxa"/>
            <w:tcBorders>
              <w:top w:val="single" w:sz="6" w:space="0" w:color="000000"/>
              <w:left w:val="single" w:sz="6" w:space="0" w:color="000000"/>
              <w:bottom w:val="single" w:sz="8" w:space="0" w:color="auto"/>
              <w:right w:val="single" w:sz="6" w:space="0" w:color="000000"/>
            </w:tcBorders>
          </w:tcPr>
          <w:p w14:paraId="3DA17A50" w14:textId="77777777" w:rsidR="00255FE1" w:rsidRPr="00CA0388" w:rsidRDefault="00255FE1" w:rsidP="0010736A">
            <w:pPr>
              <w:ind w:left="216"/>
              <w:rPr>
                <w:rFonts w:ascii="Times New Roman Bold" w:hAnsi="Times New Roman Bold"/>
                <w:b/>
                <w:spacing w:val="-12"/>
              </w:rPr>
            </w:pPr>
            <w:r w:rsidRPr="00CA0388">
              <w:rPr>
                <w:rFonts w:ascii="Times New Roman Bold" w:hAnsi="Times New Roman Bold"/>
                <w:b/>
                <w:spacing w:val="-12"/>
              </w:rPr>
              <w:lastRenderedPageBreak/>
              <w:t>Independent variables</w:t>
            </w:r>
            <w:r>
              <w:rPr>
                <w:rFonts w:ascii="Times New Roman Bold" w:hAnsi="Times New Roman Bold"/>
                <w:b/>
                <w:spacing w:val="-12"/>
              </w:rPr>
              <w:br/>
            </w:r>
            <w:r w:rsidRPr="00CA0388">
              <w:rPr>
                <w:bCs/>
                <w:i/>
                <w:spacing w:val="-8"/>
                <w:sz w:val="22"/>
                <w:szCs w:val="22"/>
              </w:rPr>
              <w:t>For explanatory studies</w:t>
            </w:r>
          </w:p>
        </w:tc>
        <w:tc>
          <w:tcPr>
            <w:tcW w:w="8280" w:type="dxa"/>
            <w:tcBorders>
              <w:top w:val="single" w:sz="6" w:space="0" w:color="000000"/>
              <w:left w:val="single" w:sz="6" w:space="0" w:color="000000"/>
              <w:bottom w:val="single" w:sz="8" w:space="0" w:color="auto"/>
              <w:right w:val="single" w:sz="6" w:space="0" w:color="000000"/>
            </w:tcBorders>
          </w:tcPr>
          <w:p w14:paraId="76DE2D52" w14:textId="77777777" w:rsidR="00255FE1" w:rsidRPr="00951CF2" w:rsidRDefault="00255FE1" w:rsidP="0010736A">
            <w:pPr>
              <w:spacing w:after="120"/>
              <w:rPr>
                <w:sz w:val="22"/>
                <w:szCs w:val="22"/>
              </w:rPr>
            </w:pPr>
            <w:r>
              <w:rPr>
                <w:b/>
              </w:rPr>
              <w:t>Independent variables (causal factors)</w:t>
            </w:r>
          </w:p>
          <w:p w14:paraId="447D8FF6" w14:textId="77777777" w:rsidR="00255FE1" w:rsidRPr="00D554B0" w:rsidRDefault="00255FE1" w:rsidP="0010736A">
            <w:pPr>
              <w:rPr>
                <w:b/>
              </w:rPr>
            </w:pPr>
            <w:r w:rsidRPr="00D554B0">
              <w:rPr>
                <w:b/>
              </w:rPr>
              <w:t>User variables</w:t>
            </w:r>
          </w:p>
          <w:p w14:paraId="20089CDF" w14:textId="77777777" w:rsidR="00255FE1" w:rsidRDefault="00255FE1" w:rsidP="0010736A">
            <w:pPr>
              <w:spacing w:before="120"/>
              <w:ind w:left="360"/>
            </w:pPr>
            <w:r>
              <w:t>User demographics</w:t>
            </w:r>
          </w:p>
          <w:p w14:paraId="0576DBF3" w14:textId="77777777" w:rsidR="00255FE1" w:rsidRDefault="00255FE1" w:rsidP="0010736A">
            <w:pPr>
              <w:ind w:left="720"/>
            </w:pPr>
            <w:r>
              <w:t>Age</w:t>
            </w:r>
          </w:p>
          <w:p w14:paraId="3BE0B0F3" w14:textId="77777777" w:rsidR="00255FE1" w:rsidRDefault="00255FE1" w:rsidP="0010736A">
            <w:pPr>
              <w:ind w:left="720"/>
            </w:pPr>
            <w:r>
              <w:t>Gender</w:t>
            </w:r>
          </w:p>
          <w:p w14:paraId="35F1328B" w14:textId="77777777" w:rsidR="00255FE1" w:rsidRDefault="00255FE1" w:rsidP="0010736A">
            <w:pPr>
              <w:ind w:left="720"/>
            </w:pPr>
            <w:r>
              <w:t>Education</w:t>
            </w:r>
          </w:p>
          <w:p w14:paraId="012CD74A" w14:textId="77777777" w:rsidR="00255FE1" w:rsidRDefault="00255FE1" w:rsidP="0010736A">
            <w:pPr>
              <w:ind w:left="720"/>
            </w:pPr>
            <w:r>
              <w:t>Language</w:t>
            </w:r>
          </w:p>
          <w:p w14:paraId="304BEEBA" w14:textId="77777777" w:rsidR="00255FE1" w:rsidRDefault="00255FE1" w:rsidP="0010736A">
            <w:pPr>
              <w:ind w:left="720"/>
            </w:pPr>
            <w:r>
              <w:t>Socio-economic status</w:t>
            </w:r>
          </w:p>
          <w:p w14:paraId="6C121BED" w14:textId="77777777" w:rsidR="00255FE1" w:rsidRDefault="00255FE1" w:rsidP="0010736A">
            <w:pPr>
              <w:spacing w:before="120"/>
              <w:ind w:left="360"/>
            </w:pPr>
            <w:r>
              <w:t>Home environment</w:t>
            </w:r>
          </w:p>
          <w:p w14:paraId="0DC64DF2" w14:textId="77777777" w:rsidR="00255FE1" w:rsidRDefault="00255FE1" w:rsidP="0010736A">
            <w:pPr>
              <w:ind w:left="720"/>
            </w:pPr>
            <w:r>
              <w:t>Computer availability (better devices)</w:t>
            </w:r>
          </w:p>
          <w:p w14:paraId="0BA8FBEF" w14:textId="77777777" w:rsidR="00255FE1" w:rsidRDefault="00255FE1" w:rsidP="0010736A">
            <w:pPr>
              <w:ind w:left="720"/>
            </w:pPr>
            <w:r>
              <w:t>Connectivity</w:t>
            </w:r>
          </w:p>
          <w:p w14:paraId="6CD5AA15" w14:textId="77777777" w:rsidR="00255FE1" w:rsidRDefault="00255FE1" w:rsidP="0010736A">
            <w:pPr>
              <w:spacing w:before="120"/>
              <w:ind w:left="360"/>
            </w:pPr>
            <w:r>
              <w:t>Other user characteristics</w:t>
            </w:r>
          </w:p>
          <w:p w14:paraId="5BEAD28D" w14:textId="77777777" w:rsidR="00255FE1" w:rsidRDefault="00255FE1" w:rsidP="0010736A">
            <w:pPr>
              <w:ind w:left="720"/>
            </w:pPr>
            <w:r>
              <w:t>Searching ability</w:t>
            </w:r>
          </w:p>
          <w:p w14:paraId="5A9C4CDA" w14:textId="77777777" w:rsidR="00255FE1" w:rsidRDefault="00255FE1" w:rsidP="0010736A">
            <w:pPr>
              <w:ind w:left="720"/>
            </w:pPr>
            <w:r>
              <w:t>Reading level</w:t>
            </w:r>
          </w:p>
          <w:p w14:paraId="393D3B09" w14:textId="77777777" w:rsidR="00255FE1" w:rsidRDefault="00255FE1" w:rsidP="0010736A">
            <w:pPr>
              <w:ind w:left="720"/>
            </w:pPr>
            <w:r>
              <w:t>Experience with reading digital materials</w:t>
            </w:r>
          </w:p>
          <w:p w14:paraId="7D0E9B10" w14:textId="77777777" w:rsidR="00255FE1" w:rsidRDefault="00255FE1" w:rsidP="0010736A">
            <w:pPr>
              <w:spacing w:before="120"/>
              <w:ind w:left="360"/>
            </w:pPr>
            <w:r>
              <w:t>Information-related purpose of the user</w:t>
            </w:r>
          </w:p>
          <w:p w14:paraId="345FAA00" w14:textId="77777777" w:rsidR="00255FE1" w:rsidRDefault="00255FE1" w:rsidP="0010736A">
            <w:pPr>
              <w:ind w:left="720"/>
            </w:pPr>
            <w:r>
              <w:t>Homework</w:t>
            </w:r>
          </w:p>
          <w:p w14:paraId="55099F23" w14:textId="77777777" w:rsidR="00255FE1" w:rsidRDefault="00255FE1" w:rsidP="0010736A">
            <w:pPr>
              <w:ind w:left="720"/>
            </w:pPr>
            <w:r>
              <w:t>Leisure reading</w:t>
            </w:r>
          </w:p>
          <w:p w14:paraId="6D2AD316" w14:textId="77777777" w:rsidR="00255FE1" w:rsidRDefault="00255FE1" w:rsidP="0010736A">
            <w:pPr>
              <w:spacing w:before="120"/>
              <w:ind w:left="360"/>
            </w:pPr>
            <w:r>
              <w:t>Type of need, type of question</w:t>
            </w:r>
          </w:p>
          <w:p w14:paraId="1EF0D6E0" w14:textId="77777777" w:rsidR="00255FE1" w:rsidRDefault="00255FE1" w:rsidP="0010736A">
            <w:pPr>
              <w:ind w:left="720"/>
            </w:pPr>
            <w:r>
              <w:t>Read whole document</w:t>
            </w:r>
          </w:p>
          <w:p w14:paraId="187007CC" w14:textId="77777777" w:rsidR="00255FE1" w:rsidRDefault="00255FE1" w:rsidP="0010736A">
            <w:pPr>
              <w:ind w:left="720"/>
            </w:pPr>
            <w:r>
              <w:t>Specific question with factual or short answer</w:t>
            </w:r>
          </w:p>
          <w:p w14:paraId="1CE7EE56" w14:textId="77777777" w:rsidR="00255FE1" w:rsidRDefault="00255FE1" w:rsidP="0010736A">
            <w:pPr>
              <w:spacing w:before="120"/>
              <w:ind w:left="360"/>
            </w:pPr>
            <w:r>
              <w:t>Other purpose of the user</w:t>
            </w:r>
          </w:p>
          <w:p w14:paraId="08AF08D3" w14:textId="77777777" w:rsidR="00255FE1" w:rsidRDefault="00255FE1" w:rsidP="0010736A">
            <w:pPr>
              <w:ind w:left="720"/>
            </w:pPr>
            <w:r>
              <w:t>Access to computers</w:t>
            </w:r>
          </w:p>
          <w:p w14:paraId="3DF2473E" w14:textId="77777777" w:rsidR="00255FE1" w:rsidRDefault="00255FE1" w:rsidP="0010736A">
            <w:pPr>
              <w:ind w:left="720"/>
            </w:pPr>
            <w:r>
              <w:t>Meeting place</w:t>
            </w:r>
          </w:p>
          <w:p w14:paraId="12A3DF08" w14:textId="77777777" w:rsidR="00255FE1" w:rsidRDefault="00255FE1" w:rsidP="0010736A">
            <w:pPr>
              <w:ind w:left="720"/>
            </w:pPr>
            <w:r>
              <w:t>Social interaction</w:t>
            </w:r>
          </w:p>
          <w:p w14:paraId="33AFF0A7" w14:textId="77777777" w:rsidR="00255FE1" w:rsidRDefault="00255FE1" w:rsidP="0010736A">
            <w:pPr>
              <w:ind w:left="720"/>
            </w:pPr>
            <w:r>
              <w:t>Peace and quiet</w:t>
            </w:r>
          </w:p>
          <w:p w14:paraId="7FAFF9BA" w14:textId="77777777" w:rsidR="00255FE1" w:rsidRPr="00D554B0" w:rsidRDefault="00255FE1" w:rsidP="0010736A">
            <w:pPr>
              <w:spacing w:before="120"/>
              <w:rPr>
                <w:b/>
              </w:rPr>
            </w:pPr>
            <w:r w:rsidRPr="00D554B0">
              <w:rPr>
                <w:b/>
              </w:rPr>
              <w:t>System variables</w:t>
            </w:r>
          </w:p>
          <w:p w14:paraId="1D0C4437" w14:textId="77777777" w:rsidR="00255FE1" w:rsidRDefault="00255FE1" w:rsidP="0010736A">
            <w:pPr>
              <w:spacing w:before="120"/>
              <w:ind w:left="360"/>
            </w:pPr>
            <w:r>
              <w:t>Collection (domain, coverage)</w:t>
            </w:r>
          </w:p>
          <w:p w14:paraId="7AA1BE54" w14:textId="77777777" w:rsidR="00255FE1" w:rsidRDefault="00255FE1" w:rsidP="0010736A">
            <w:pPr>
              <w:spacing w:before="120"/>
              <w:ind w:left="360"/>
            </w:pPr>
            <w:r>
              <w:t>Services available</w:t>
            </w:r>
          </w:p>
          <w:p w14:paraId="2A0FA03E" w14:textId="77777777" w:rsidR="00255FE1" w:rsidRDefault="00255FE1" w:rsidP="0010736A">
            <w:pPr>
              <w:ind w:left="720"/>
            </w:pPr>
            <w:r>
              <w:t>Search assistance</w:t>
            </w:r>
          </w:p>
          <w:p w14:paraId="34832A97" w14:textId="77777777" w:rsidR="00255FE1" w:rsidRDefault="00255FE1" w:rsidP="0010736A">
            <w:pPr>
              <w:ind w:left="720"/>
            </w:pPr>
            <w:r>
              <w:t>Bilingual assistance</w:t>
            </w:r>
          </w:p>
          <w:p w14:paraId="2705A1F2" w14:textId="77777777" w:rsidR="00255FE1" w:rsidRDefault="00255FE1" w:rsidP="0010736A">
            <w:pPr>
              <w:ind w:left="720"/>
            </w:pPr>
            <w:r>
              <w:t>Meeting places available</w:t>
            </w:r>
          </w:p>
          <w:p w14:paraId="1E229882" w14:textId="77777777" w:rsidR="00255FE1" w:rsidRDefault="00255FE1" w:rsidP="0010736A">
            <w:pPr>
              <w:ind w:left="720"/>
            </w:pPr>
            <w:r>
              <w:t>Quiet places available</w:t>
            </w:r>
          </w:p>
          <w:p w14:paraId="304173AB" w14:textId="77777777" w:rsidR="00255FE1" w:rsidRDefault="00255FE1" w:rsidP="0010736A">
            <w:pPr>
              <w:ind w:left="720"/>
            </w:pPr>
            <w:r>
              <w:t>Computers available (better devices)</w:t>
            </w:r>
          </w:p>
          <w:p w14:paraId="59FF22B0" w14:textId="77777777" w:rsidR="00255FE1" w:rsidRDefault="00255FE1" w:rsidP="0010736A">
            <w:pPr>
              <w:ind w:left="720"/>
            </w:pPr>
            <w:r>
              <w:t>Connectivity available</w:t>
            </w:r>
          </w:p>
          <w:p w14:paraId="2BE2A34A" w14:textId="77777777" w:rsidR="00255FE1" w:rsidRDefault="00255FE1" w:rsidP="0010736A">
            <w:pPr>
              <w:spacing w:before="120"/>
              <w:ind w:left="360"/>
            </w:pPr>
            <w:r>
              <w:t>Free vs fee-based</w:t>
            </w:r>
          </w:p>
          <w:p w14:paraId="309F1032" w14:textId="77777777" w:rsidR="00255FE1" w:rsidRPr="00D554B0" w:rsidRDefault="00255FE1" w:rsidP="0010736A">
            <w:pPr>
              <w:spacing w:before="120"/>
              <w:rPr>
                <w:b/>
              </w:rPr>
            </w:pPr>
            <w:r w:rsidRPr="00D554B0">
              <w:rPr>
                <w:b/>
              </w:rPr>
              <w:t>User-system relationship</w:t>
            </w:r>
          </w:p>
          <w:p w14:paraId="613D1E7C" w14:textId="77777777" w:rsidR="00255FE1" w:rsidRDefault="00255FE1" w:rsidP="0010736A">
            <w:pPr>
              <w:ind w:left="720"/>
              <w:rPr>
                <w:b/>
                <w:bCs/>
              </w:rPr>
            </w:pPr>
            <w:r w:rsidRPr="00D554B0">
              <w:t>Ease of getting to the paper library</w:t>
            </w:r>
          </w:p>
        </w:tc>
      </w:tr>
      <w:tr w:rsidR="00255FE1" w14:paraId="1F404A6D" w14:textId="77777777" w:rsidTr="004C63CB">
        <w:trPr>
          <w:gridBefore w:val="1"/>
          <w:wBefore w:w="8" w:type="dxa"/>
          <w:cantSplit/>
        </w:trPr>
        <w:tc>
          <w:tcPr>
            <w:tcW w:w="2512" w:type="dxa"/>
            <w:tcBorders>
              <w:top w:val="single" w:sz="8" w:space="0" w:color="auto"/>
              <w:left w:val="single" w:sz="6" w:space="0" w:color="000000"/>
              <w:bottom w:val="nil"/>
              <w:right w:val="single" w:sz="6" w:space="0" w:color="000000"/>
            </w:tcBorders>
          </w:tcPr>
          <w:p w14:paraId="7E322A8B" w14:textId="77777777" w:rsidR="00255FE1" w:rsidRPr="00CA0388" w:rsidRDefault="00255FE1" w:rsidP="0010736A">
            <w:pPr>
              <w:ind w:left="216"/>
              <w:rPr>
                <w:rFonts w:ascii="Times New Roman Bold" w:hAnsi="Times New Roman Bold"/>
                <w:b/>
                <w:spacing w:val="-12"/>
              </w:rPr>
            </w:pPr>
            <w:r w:rsidRPr="00CA0388">
              <w:rPr>
                <w:rFonts w:ascii="Times New Roman Bold" w:hAnsi="Times New Roman Bold"/>
                <w:b/>
                <w:spacing w:val="-12"/>
              </w:rPr>
              <w:lastRenderedPageBreak/>
              <w:t>Dependent variables</w:t>
            </w:r>
            <w:r>
              <w:rPr>
                <w:rFonts w:ascii="Times New Roman Bold" w:hAnsi="Times New Roman Bold"/>
                <w:b/>
                <w:spacing w:val="-12"/>
              </w:rPr>
              <w:br/>
            </w:r>
            <w:r w:rsidRPr="00CA0388">
              <w:rPr>
                <w:bCs/>
                <w:i/>
                <w:spacing w:val="-8"/>
                <w:sz w:val="22"/>
                <w:szCs w:val="22"/>
              </w:rPr>
              <w:t>For explanatory studies</w:t>
            </w:r>
          </w:p>
        </w:tc>
        <w:tc>
          <w:tcPr>
            <w:tcW w:w="8280" w:type="dxa"/>
            <w:tcBorders>
              <w:top w:val="single" w:sz="8" w:space="0" w:color="auto"/>
              <w:left w:val="single" w:sz="6" w:space="0" w:color="000000"/>
              <w:bottom w:val="nil"/>
              <w:right w:val="single" w:sz="6" w:space="0" w:color="000000"/>
            </w:tcBorders>
          </w:tcPr>
          <w:p w14:paraId="659701DE" w14:textId="77777777" w:rsidR="00255FE1" w:rsidRPr="00951CF2" w:rsidRDefault="00255FE1" w:rsidP="0010736A">
            <w:pPr>
              <w:spacing w:after="120"/>
              <w:rPr>
                <w:sz w:val="22"/>
                <w:szCs w:val="22"/>
              </w:rPr>
            </w:pPr>
            <w:r>
              <w:rPr>
                <w:b/>
              </w:rPr>
              <w:t xml:space="preserve">Dependent variables (effects) </w:t>
            </w:r>
          </w:p>
          <w:p w14:paraId="6D2F9243" w14:textId="77777777" w:rsidR="00255FE1" w:rsidRDefault="00255FE1" w:rsidP="0010736A">
            <w:pPr>
              <w:rPr>
                <w:bCs/>
              </w:rPr>
            </w:pPr>
            <w:r>
              <w:rPr>
                <w:bCs/>
              </w:rPr>
              <w:t>Reading comprehension</w:t>
            </w:r>
          </w:p>
          <w:p w14:paraId="550B14C4" w14:textId="77777777" w:rsidR="00255FE1" w:rsidRDefault="00255FE1" w:rsidP="0010736A">
            <w:pPr>
              <w:spacing w:before="120"/>
              <w:rPr>
                <w:bCs/>
              </w:rPr>
            </w:pPr>
            <w:r>
              <w:rPr>
                <w:bCs/>
              </w:rPr>
              <w:t>Retention of material read</w:t>
            </w:r>
          </w:p>
          <w:p w14:paraId="252889EF" w14:textId="77777777" w:rsidR="00255FE1" w:rsidRPr="00D554B0" w:rsidRDefault="00255FE1" w:rsidP="0010736A">
            <w:pPr>
              <w:spacing w:before="120"/>
              <w:rPr>
                <w:bCs/>
              </w:rPr>
            </w:pPr>
            <w:r>
              <w:rPr>
                <w:bCs/>
              </w:rPr>
              <w:t>Learning outcomes in various subjects</w:t>
            </w:r>
          </w:p>
        </w:tc>
      </w:tr>
      <w:tr w:rsidR="00255FE1" w:rsidRPr="005F18C0" w14:paraId="20C5D4D8" w14:textId="77777777" w:rsidTr="004C63CB">
        <w:trPr>
          <w:gridBefore w:val="1"/>
          <w:wBefore w:w="8" w:type="dxa"/>
          <w:cantSplit/>
        </w:trPr>
        <w:tc>
          <w:tcPr>
            <w:tcW w:w="2512" w:type="dxa"/>
            <w:tcBorders>
              <w:top w:val="single" w:sz="6" w:space="0" w:color="000000"/>
              <w:left w:val="single" w:sz="6" w:space="0" w:color="000000"/>
              <w:bottom w:val="nil"/>
              <w:right w:val="single" w:sz="6" w:space="0" w:color="000000"/>
            </w:tcBorders>
          </w:tcPr>
          <w:p w14:paraId="0073FEB5" w14:textId="77777777" w:rsidR="00255FE1" w:rsidRPr="00CA0388" w:rsidRDefault="00255FE1" w:rsidP="0010736A">
            <w:pPr>
              <w:ind w:left="216"/>
              <w:rPr>
                <w:rFonts w:ascii="Times New Roman Bold" w:hAnsi="Times New Roman Bold"/>
                <w:b/>
                <w:spacing w:val="-12"/>
              </w:rPr>
            </w:pPr>
            <w:r w:rsidRPr="00CA0388">
              <w:rPr>
                <w:rFonts w:ascii="Times New Roman Bold" w:hAnsi="Times New Roman Bold"/>
                <w:b/>
                <w:spacing w:val="-12"/>
              </w:rPr>
              <w:t>Other variables</w:t>
            </w:r>
            <w:r>
              <w:rPr>
                <w:rFonts w:ascii="Times New Roman Bold" w:hAnsi="Times New Roman Bold"/>
                <w:b/>
                <w:spacing w:val="-12"/>
              </w:rPr>
              <w:br/>
            </w:r>
            <w:r w:rsidRPr="00CA0388">
              <w:rPr>
                <w:bCs/>
                <w:i/>
                <w:spacing w:val="-8"/>
                <w:sz w:val="22"/>
                <w:szCs w:val="22"/>
              </w:rPr>
              <w:t>For explanatory studies</w:t>
            </w:r>
          </w:p>
        </w:tc>
        <w:tc>
          <w:tcPr>
            <w:tcW w:w="8280" w:type="dxa"/>
            <w:tcBorders>
              <w:top w:val="single" w:sz="6" w:space="0" w:color="000000"/>
              <w:left w:val="single" w:sz="6" w:space="0" w:color="000000"/>
              <w:bottom w:val="nil"/>
              <w:right w:val="single" w:sz="6" w:space="0" w:color="000000"/>
            </w:tcBorders>
          </w:tcPr>
          <w:p w14:paraId="7CFF27B0" w14:textId="77777777" w:rsidR="00255FE1" w:rsidRDefault="00255FE1" w:rsidP="0010736A">
            <w:pPr>
              <w:rPr>
                <w:b/>
              </w:rPr>
            </w:pPr>
            <w:r w:rsidRPr="005F18C0">
              <w:rPr>
                <w:b/>
              </w:rPr>
              <w:t>Other variables</w:t>
            </w:r>
          </w:p>
          <w:p w14:paraId="63A28525" w14:textId="77777777" w:rsidR="00255FE1" w:rsidRPr="00951CF2" w:rsidRDefault="00255FE1" w:rsidP="0010736A">
            <w:pPr>
              <w:spacing w:after="120"/>
              <w:rPr>
                <w:sz w:val="22"/>
                <w:szCs w:val="22"/>
              </w:rPr>
            </w:pPr>
            <w:r w:rsidRPr="00951CF2">
              <w:rPr>
                <w:i/>
              </w:rPr>
              <w:t>Mediating variables, control variables, variables not in a causal relationship</w:t>
            </w:r>
          </w:p>
          <w:p w14:paraId="6CDACBB5" w14:textId="77777777" w:rsidR="00255FE1" w:rsidRPr="005F18C0" w:rsidRDefault="00255FE1" w:rsidP="0010736A">
            <w:pPr>
              <w:rPr>
                <w:bCs/>
              </w:rPr>
            </w:pPr>
            <w:r>
              <w:t xml:space="preserve"> </w:t>
            </w:r>
          </w:p>
        </w:tc>
      </w:tr>
      <w:tr w:rsidR="00255FE1" w14:paraId="798C3F2C" w14:textId="77777777" w:rsidTr="004C63CB">
        <w:trPr>
          <w:cantSplit/>
        </w:trPr>
        <w:tc>
          <w:tcPr>
            <w:tcW w:w="2520" w:type="dxa"/>
            <w:gridSpan w:val="2"/>
            <w:tcBorders>
              <w:top w:val="single" w:sz="6" w:space="0" w:color="000000"/>
              <w:left w:val="single" w:sz="6" w:space="0" w:color="000000"/>
              <w:bottom w:val="single" w:sz="8" w:space="0" w:color="auto"/>
              <w:right w:val="single" w:sz="6" w:space="0" w:color="000000"/>
            </w:tcBorders>
          </w:tcPr>
          <w:p w14:paraId="60832022" w14:textId="77777777" w:rsidR="00255FE1" w:rsidRPr="00861A6D" w:rsidRDefault="00255FE1" w:rsidP="0010736A">
            <w:pPr>
              <w:rPr>
                <w:b/>
                <w:bCs/>
              </w:rPr>
            </w:pPr>
            <w:r>
              <w:rPr>
                <w:b/>
                <w:bCs/>
              </w:rPr>
              <w:t>Methods</w:t>
            </w:r>
          </w:p>
        </w:tc>
        <w:tc>
          <w:tcPr>
            <w:tcW w:w="8280" w:type="dxa"/>
            <w:tcBorders>
              <w:top w:val="single" w:sz="6" w:space="0" w:color="000000"/>
              <w:left w:val="single" w:sz="6" w:space="0" w:color="000000"/>
              <w:bottom w:val="single" w:sz="8" w:space="0" w:color="auto"/>
              <w:right w:val="single" w:sz="6" w:space="0" w:color="000000"/>
            </w:tcBorders>
          </w:tcPr>
          <w:p w14:paraId="2174A500" w14:textId="77777777" w:rsidR="00255FE1" w:rsidRPr="00C04A90" w:rsidRDefault="00255FE1" w:rsidP="0010736A">
            <w:pPr>
              <w:spacing w:after="120"/>
              <w:rPr>
                <w:sz w:val="22"/>
                <w:szCs w:val="22"/>
              </w:rPr>
            </w:pPr>
            <w:r>
              <w:rPr>
                <w:b/>
                <w:bCs/>
              </w:rPr>
              <w:t xml:space="preserve">Methods </w:t>
            </w:r>
            <w:r w:rsidRPr="00951CF2">
              <w:rPr>
                <w:bCs/>
                <w:i/>
              </w:rPr>
              <w:t>Very brief</w:t>
            </w:r>
            <w:r>
              <w:rPr>
                <w:bCs/>
                <w:i/>
              </w:rPr>
              <w:t xml:space="preserve"> </w:t>
            </w:r>
            <w:r>
              <w:rPr>
                <w:bCs/>
              </w:rPr>
              <w:t>Note: Much more extensive than required, just first notes</w:t>
            </w:r>
          </w:p>
          <w:p w14:paraId="12EAB304" w14:textId="77777777" w:rsidR="00255FE1" w:rsidRPr="000C751B" w:rsidRDefault="00255FE1" w:rsidP="0010736A">
            <w:pPr>
              <w:rPr>
                <w:spacing w:val="-4"/>
              </w:rPr>
            </w:pPr>
            <w:r w:rsidRPr="000C751B">
              <w:rPr>
                <w:spacing w:val="-4"/>
              </w:rPr>
              <w:t>Schools and libraries will be selected as study context and allow for comparison.</w:t>
            </w:r>
          </w:p>
          <w:p w14:paraId="50E254E7" w14:textId="77777777" w:rsidR="00255FE1" w:rsidRDefault="00255FE1" w:rsidP="0010736A">
            <w:pPr>
              <w:spacing w:before="120"/>
            </w:pPr>
            <w:r>
              <w:t xml:space="preserve">Sample of students </w:t>
            </w:r>
          </w:p>
          <w:p w14:paraId="15E00174" w14:textId="77777777" w:rsidR="00255FE1" w:rsidRDefault="00255FE1" w:rsidP="0010736A">
            <w:pPr>
              <w:ind w:left="360"/>
            </w:pPr>
            <w:r>
              <w:t>Stratified sample of students by grade level, drawn with assistance from the school / teachers</w:t>
            </w:r>
          </w:p>
          <w:p w14:paraId="4DA48952" w14:textId="77777777" w:rsidR="00255FE1" w:rsidRDefault="00255FE1" w:rsidP="0010736A">
            <w:pPr>
              <w:ind w:left="360"/>
            </w:pPr>
            <w:r>
              <w:t>Convenience sample of students using school library</w:t>
            </w:r>
          </w:p>
          <w:p w14:paraId="3C34E1E3" w14:textId="77777777" w:rsidR="00255FE1" w:rsidRDefault="00255FE1" w:rsidP="0010736A">
            <w:pPr>
              <w:spacing w:before="120"/>
              <w:rPr>
                <w:bCs/>
              </w:rPr>
            </w:pPr>
            <w:r>
              <w:rPr>
                <w:bCs/>
              </w:rPr>
              <w:t>Convenience sample of teachers to interview</w:t>
            </w:r>
          </w:p>
          <w:p w14:paraId="53CA85CC" w14:textId="77777777" w:rsidR="00255FE1" w:rsidRDefault="00255FE1" w:rsidP="00F86513">
            <w:pPr>
              <w:spacing w:before="120"/>
            </w:pPr>
            <w:r>
              <w:t>Study library users, by specific library</w:t>
            </w:r>
            <w:r w:rsidR="00F86513">
              <w:t xml:space="preserve">. </w:t>
            </w:r>
            <w:r>
              <w:t>Several ways of data collection, triangulate</w:t>
            </w:r>
          </w:p>
          <w:p w14:paraId="1B7BD620" w14:textId="77777777" w:rsidR="00255FE1" w:rsidRDefault="00255FE1" w:rsidP="00F86513">
            <w:pPr>
              <w:pStyle w:val="ListParagraph"/>
              <w:numPr>
                <w:ilvl w:val="0"/>
                <w:numId w:val="15"/>
              </w:numPr>
              <w:ind w:left="360" w:hanging="216"/>
            </w:pPr>
            <w:r>
              <w:t>Parallel data collection methods for physical and digital</w:t>
            </w:r>
          </w:p>
          <w:p w14:paraId="78D25C7E" w14:textId="77777777" w:rsidR="00255FE1" w:rsidRDefault="00255FE1" w:rsidP="00F86513">
            <w:pPr>
              <w:pStyle w:val="ListParagraph"/>
              <w:numPr>
                <w:ilvl w:val="0"/>
                <w:numId w:val="15"/>
              </w:numPr>
              <w:ind w:left="360" w:hanging="216"/>
            </w:pPr>
            <w:r>
              <w:t>Observe in the brick-and-mortar library</w:t>
            </w:r>
          </w:p>
          <w:p w14:paraId="393349EE" w14:textId="77777777" w:rsidR="00255FE1" w:rsidRDefault="00255FE1" w:rsidP="00F86513">
            <w:pPr>
              <w:pStyle w:val="ListParagraph"/>
              <w:numPr>
                <w:ilvl w:val="0"/>
                <w:numId w:val="15"/>
              </w:numPr>
              <w:ind w:left="360" w:hanging="216"/>
            </w:pPr>
            <w:r>
              <w:t>Do a paper-based survey or an electronic survey</w:t>
            </w:r>
          </w:p>
          <w:p w14:paraId="7FA8088C" w14:textId="77777777" w:rsidR="00255FE1" w:rsidRDefault="00255FE1" w:rsidP="00F86513">
            <w:pPr>
              <w:pStyle w:val="ListParagraph"/>
              <w:numPr>
                <w:ilvl w:val="0"/>
                <w:numId w:val="15"/>
              </w:numPr>
              <w:ind w:left="360" w:hanging="216"/>
            </w:pPr>
            <w:r>
              <w:t>Anonymized query logs (from both physical and digital libraries)</w:t>
            </w:r>
          </w:p>
          <w:p w14:paraId="6C5CE1EF" w14:textId="77777777" w:rsidR="00255FE1" w:rsidRDefault="00255FE1" w:rsidP="00F86513">
            <w:pPr>
              <w:pStyle w:val="ListParagraph"/>
              <w:numPr>
                <w:ilvl w:val="0"/>
                <w:numId w:val="15"/>
              </w:numPr>
              <w:ind w:left="360" w:hanging="216"/>
            </w:pPr>
            <w:r>
              <w:t>Interview using a convenience sample (possibly using chat)</w:t>
            </w:r>
          </w:p>
          <w:p w14:paraId="4254906D" w14:textId="77777777" w:rsidR="00255FE1" w:rsidRDefault="00255FE1" w:rsidP="00F86513">
            <w:pPr>
              <w:pStyle w:val="ListParagraph"/>
              <w:numPr>
                <w:ilvl w:val="0"/>
                <w:numId w:val="15"/>
              </w:numPr>
              <w:ind w:left="360" w:hanging="216"/>
            </w:pPr>
            <w:r>
              <w:t>Talk to librarians about users and their questions</w:t>
            </w:r>
          </w:p>
          <w:p w14:paraId="41357027" w14:textId="77777777" w:rsidR="00255FE1" w:rsidRDefault="00255FE1" w:rsidP="00F86513">
            <w:pPr>
              <w:pStyle w:val="ListParagraph"/>
              <w:numPr>
                <w:ilvl w:val="0"/>
                <w:numId w:val="15"/>
              </w:numPr>
              <w:ind w:left="360" w:hanging="216"/>
            </w:pPr>
            <w:r>
              <w:t>Questions based on variables, also open-ended to find more variables</w:t>
            </w:r>
          </w:p>
          <w:p w14:paraId="3A1C57BE" w14:textId="77777777" w:rsidR="00255FE1" w:rsidRPr="00F86513" w:rsidRDefault="00255FE1" w:rsidP="00F86513">
            <w:pPr>
              <w:pStyle w:val="ListParagraph"/>
              <w:numPr>
                <w:ilvl w:val="0"/>
                <w:numId w:val="15"/>
              </w:numPr>
              <w:ind w:left="360" w:hanging="216"/>
              <w:rPr>
                <w:spacing w:val="-4"/>
              </w:rPr>
            </w:pPr>
            <w:r w:rsidRPr="00F86513">
              <w:rPr>
                <w:spacing w:val="-4"/>
              </w:rPr>
              <w:t>Also ask about use of the other type of library, how do they select where to go</w:t>
            </w:r>
          </w:p>
          <w:p w14:paraId="6C5EEA1D" w14:textId="77777777" w:rsidR="00255FE1" w:rsidRDefault="00255FE1" w:rsidP="00F86513">
            <w:pPr>
              <w:pStyle w:val="ListParagraph"/>
              <w:numPr>
                <w:ilvl w:val="0"/>
                <w:numId w:val="15"/>
              </w:numPr>
              <w:ind w:left="360" w:hanging="216"/>
            </w:pPr>
            <w:r>
              <w:t>Ask about interaction with librarian</w:t>
            </w:r>
          </w:p>
          <w:p w14:paraId="10484F6D" w14:textId="77777777" w:rsidR="00255FE1" w:rsidRDefault="00255FE1" w:rsidP="0010736A">
            <w:pPr>
              <w:spacing w:before="120"/>
            </w:pPr>
            <w:r>
              <w:t>Ask about familiarity with services from multiple sources</w:t>
            </w:r>
          </w:p>
          <w:p w14:paraId="411BC9DC" w14:textId="77777777" w:rsidR="00255FE1" w:rsidRDefault="00255FE1" w:rsidP="0010736A">
            <w:pPr>
              <w:spacing w:before="120"/>
            </w:pPr>
            <w:r>
              <w:t>Study services</w:t>
            </w:r>
          </w:p>
          <w:p w14:paraId="621BDEC7" w14:textId="77777777" w:rsidR="00255FE1" w:rsidRDefault="00255FE1" w:rsidP="0010736A">
            <w:pPr>
              <w:spacing w:before="120"/>
            </w:pPr>
            <w:r>
              <w:t>Personality of librarians</w:t>
            </w:r>
          </w:p>
          <w:p w14:paraId="623E5AAC" w14:textId="77777777" w:rsidR="00255FE1" w:rsidRDefault="00255FE1" w:rsidP="0010736A"/>
          <w:p w14:paraId="0D296549" w14:textId="77777777" w:rsidR="00255FE1" w:rsidRDefault="00255FE1" w:rsidP="0010736A">
            <w:r>
              <w:t>Analysis: Tabulation, qualitative analysis</w:t>
            </w:r>
          </w:p>
          <w:p w14:paraId="081F4B1C" w14:textId="77777777" w:rsidR="00255FE1" w:rsidRDefault="00255FE1" w:rsidP="0010736A">
            <w:pPr>
              <w:spacing w:before="120"/>
            </w:pPr>
            <w:r>
              <w:t>Compare reading comprehension and broader learning outcomes when using</w:t>
            </w:r>
          </w:p>
          <w:p w14:paraId="33911D61" w14:textId="77777777" w:rsidR="00255FE1" w:rsidRDefault="00255FE1" w:rsidP="00255FE1">
            <w:pPr>
              <w:pStyle w:val="ListParagraph"/>
              <w:numPr>
                <w:ilvl w:val="0"/>
                <w:numId w:val="13"/>
              </w:numPr>
            </w:pPr>
            <w:r>
              <w:t>paper materials</w:t>
            </w:r>
          </w:p>
          <w:p w14:paraId="6120F285" w14:textId="77777777" w:rsidR="00255FE1" w:rsidRDefault="00255FE1" w:rsidP="00255FE1">
            <w:pPr>
              <w:pStyle w:val="ListParagraph"/>
              <w:numPr>
                <w:ilvl w:val="0"/>
                <w:numId w:val="13"/>
              </w:numPr>
            </w:pPr>
            <w:r>
              <w:t>tablets / laptops</w:t>
            </w:r>
          </w:p>
          <w:p w14:paraId="4804C1D1" w14:textId="66A06E47" w:rsidR="00255FE1" w:rsidRPr="0034036B" w:rsidRDefault="00255FE1" w:rsidP="00255FE1">
            <w:pPr>
              <w:pStyle w:val="ListParagraph"/>
              <w:numPr>
                <w:ilvl w:val="0"/>
                <w:numId w:val="13"/>
              </w:numPr>
              <w:rPr>
                <w:bCs/>
              </w:rPr>
            </w:pPr>
            <w:r>
              <w:t>an optimized combination, selecting the best</w:t>
            </w:r>
            <w:r w:rsidR="002C401A">
              <w:t xml:space="preserve"> </w:t>
            </w:r>
            <w:r>
              <w:t>presentation to the material to be learned</w:t>
            </w:r>
          </w:p>
        </w:tc>
      </w:tr>
      <w:tr w:rsidR="00255FE1" w14:paraId="7A8A404E" w14:textId="77777777" w:rsidTr="004C63CB">
        <w:trPr>
          <w:cantSplit/>
        </w:trPr>
        <w:tc>
          <w:tcPr>
            <w:tcW w:w="2520" w:type="dxa"/>
            <w:gridSpan w:val="2"/>
            <w:tcBorders>
              <w:top w:val="single" w:sz="8" w:space="0" w:color="auto"/>
              <w:left w:val="single" w:sz="6" w:space="0" w:color="000000"/>
              <w:bottom w:val="single" w:sz="8" w:space="0" w:color="auto"/>
              <w:right w:val="single" w:sz="6" w:space="0" w:color="000000"/>
            </w:tcBorders>
          </w:tcPr>
          <w:p w14:paraId="1460696F" w14:textId="77777777" w:rsidR="00255FE1" w:rsidRDefault="00255FE1" w:rsidP="0010736A">
            <w:pPr>
              <w:rPr>
                <w:b/>
                <w:bCs/>
              </w:rPr>
            </w:pPr>
            <w:r>
              <w:rPr>
                <w:b/>
                <w:bCs/>
                <w:spacing w:val="-8"/>
              </w:rPr>
              <w:lastRenderedPageBreak/>
              <w:t xml:space="preserve">1.5 </w:t>
            </w:r>
            <w:r w:rsidRPr="0034036B">
              <w:rPr>
                <w:b/>
                <w:bCs/>
                <w:spacing w:val="-8"/>
              </w:rPr>
              <w:t>Can be answered</w:t>
            </w:r>
            <w:r>
              <w:rPr>
                <w:b/>
                <w:bCs/>
              </w:rPr>
              <w:t xml:space="preserve"> by research?</w:t>
            </w:r>
          </w:p>
        </w:tc>
        <w:tc>
          <w:tcPr>
            <w:tcW w:w="8280" w:type="dxa"/>
            <w:tcBorders>
              <w:top w:val="single" w:sz="8" w:space="0" w:color="auto"/>
              <w:left w:val="single" w:sz="6" w:space="0" w:color="000000"/>
              <w:bottom w:val="single" w:sz="8" w:space="0" w:color="auto"/>
              <w:right w:val="single" w:sz="6" w:space="0" w:color="000000"/>
            </w:tcBorders>
          </w:tcPr>
          <w:p w14:paraId="51B970E9" w14:textId="77777777" w:rsidR="00255FE1" w:rsidRPr="00951CF2" w:rsidRDefault="00255FE1" w:rsidP="0010736A">
            <w:pPr>
              <w:rPr>
                <w:b/>
                <w:bCs/>
              </w:rPr>
            </w:pPr>
            <w:r w:rsidRPr="0034036B">
              <w:rPr>
                <w:b/>
                <w:bCs/>
                <w:spacing w:val="-8"/>
              </w:rPr>
              <w:t>Can be answered</w:t>
            </w:r>
            <w:r>
              <w:rPr>
                <w:b/>
                <w:bCs/>
              </w:rPr>
              <w:t xml:space="preserve"> by research? How? Or why not?</w:t>
            </w:r>
          </w:p>
          <w:p w14:paraId="522D6D37" w14:textId="77777777" w:rsidR="00255FE1" w:rsidRPr="00951CF2" w:rsidRDefault="00255FE1" w:rsidP="0010736A">
            <w:pPr>
              <w:rPr>
                <w:bCs/>
                <w:i/>
              </w:rPr>
            </w:pPr>
            <w:r w:rsidRPr="00951CF2">
              <w:rPr>
                <w:bCs/>
                <w:i/>
              </w:rPr>
              <w:t>Can outcomes be measured?</w:t>
            </w:r>
          </w:p>
          <w:p w14:paraId="33C3B744" w14:textId="77777777" w:rsidR="00255FE1" w:rsidRPr="00951CF2" w:rsidRDefault="00255FE1" w:rsidP="0010736A">
            <w:pPr>
              <w:rPr>
                <w:bCs/>
                <w:i/>
              </w:rPr>
            </w:pPr>
            <w:r w:rsidRPr="00951CF2">
              <w:rPr>
                <w:bCs/>
                <w:i/>
              </w:rPr>
              <w:t>Do outcomes appear within the time frame of the study? Or are there "sleeper outcomes" that take a long time to appear?</w:t>
            </w:r>
          </w:p>
          <w:p w14:paraId="765A6ED6" w14:textId="77777777" w:rsidR="00255FE1" w:rsidRPr="00951CF2" w:rsidRDefault="00255FE1" w:rsidP="0010736A">
            <w:pPr>
              <w:rPr>
                <w:bCs/>
                <w:i/>
              </w:rPr>
            </w:pPr>
            <w:r w:rsidRPr="00951CF2">
              <w:rPr>
                <w:bCs/>
                <w:i/>
              </w:rPr>
              <w:t>Can factors other than those being investigated be ruled out or controlled?</w:t>
            </w:r>
          </w:p>
          <w:p w14:paraId="065AFE5C" w14:textId="77777777" w:rsidR="00255FE1" w:rsidRPr="00951CF2" w:rsidRDefault="00255FE1" w:rsidP="0010736A">
            <w:pPr>
              <w:spacing w:after="120"/>
              <w:rPr>
                <w:sz w:val="22"/>
                <w:szCs w:val="22"/>
              </w:rPr>
            </w:pPr>
            <w:r w:rsidRPr="00951CF2">
              <w:rPr>
                <w:bCs/>
                <w:i/>
              </w:rPr>
              <w:t xml:space="preserve">Can the data needed be collected? </w:t>
            </w:r>
          </w:p>
          <w:p w14:paraId="6BDCB136" w14:textId="77777777" w:rsidR="00255FE1" w:rsidRPr="008A5FCD" w:rsidRDefault="00255FE1" w:rsidP="0010736A">
            <w:pPr>
              <w:rPr>
                <w:b/>
                <w:bCs/>
              </w:rPr>
            </w:pPr>
            <w:r w:rsidRPr="008A5FCD">
              <w:rPr>
                <w:b/>
                <w:bCs/>
              </w:rPr>
              <w:t>For research question 4</w:t>
            </w:r>
          </w:p>
          <w:p w14:paraId="0C8761C0" w14:textId="77777777" w:rsidR="00255FE1" w:rsidRPr="008A5FCD" w:rsidRDefault="00255FE1" w:rsidP="00F86513">
            <w:pPr>
              <w:pStyle w:val="ListParagraph"/>
              <w:numPr>
                <w:ilvl w:val="0"/>
                <w:numId w:val="14"/>
              </w:numPr>
              <w:ind w:left="360" w:hanging="216"/>
              <w:rPr>
                <w:bCs/>
              </w:rPr>
            </w:pPr>
            <w:r w:rsidRPr="008A5FCD">
              <w:rPr>
                <w:bCs/>
              </w:rPr>
              <w:t>Reading comprehension can be tested by a quasi-experimental set-up with a sample of students, each student reading different materials in each modality and being tested immediately after and after a week on what they retain from the reading. In this case outcomes are quite short-term</w:t>
            </w:r>
          </w:p>
          <w:p w14:paraId="40BDC36A" w14:textId="0A0ACA15" w:rsidR="00255FE1" w:rsidRDefault="00255FE1" w:rsidP="00F86513">
            <w:pPr>
              <w:pStyle w:val="ListParagraph"/>
              <w:numPr>
                <w:ilvl w:val="0"/>
                <w:numId w:val="14"/>
              </w:numPr>
              <w:ind w:left="360" w:hanging="216"/>
              <w:rPr>
                <w:bCs/>
              </w:rPr>
            </w:pPr>
            <w:r w:rsidRPr="008A5FCD">
              <w:rPr>
                <w:bCs/>
              </w:rPr>
              <w:t xml:space="preserve">Can follow students' academic performance using the results of regular assessments </w:t>
            </w:r>
            <w:proofErr w:type="gramStart"/>
            <w:r w:rsidRPr="008A5FCD">
              <w:rPr>
                <w:bCs/>
              </w:rPr>
              <w:t>in the course of</w:t>
            </w:r>
            <w:proofErr w:type="gramEnd"/>
            <w:r w:rsidRPr="008A5FCD">
              <w:rPr>
                <w:bCs/>
              </w:rPr>
              <w:t xml:space="preserve"> normal school activity. Comprehensive data available at the end of the school year, with </w:t>
            </w:r>
            <w:r w:rsidR="002C401A" w:rsidRPr="008A5FCD">
              <w:rPr>
                <w:bCs/>
              </w:rPr>
              <w:t>another</w:t>
            </w:r>
            <w:r w:rsidRPr="008A5FCD">
              <w:rPr>
                <w:bCs/>
              </w:rPr>
              <w:t xml:space="preserve"> assessment done at the end of summer specifically for the study (if not done by the school).</w:t>
            </w:r>
          </w:p>
          <w:p w14:paraId="4AFE89FB" w14:textId="77777777" w:rsidR="00255FE1" w:rsidRDefault="00255FE1" w:rsidP="00F86513">
            <w:pPr>
              <w:pStyle w:val="ListParagraph"/>
              <w:numPr>
                <w:ilvl w:val="0"/>
                <w:numId w:val="14"/>
              </w:numPr>
              <w:ind w:left="360" w:hanging="216"/>
              <w:rPr>
                <w:bCs/>
              </w:rPr>
            </w:pPr>
            <w:r>
              <w:rPr>
                <w:bCs/>
              </w:rPr>
              <w:t>Some caveats</w:t>
            </w:r>
          </w:p>
          <w:p w14:paraId="22003F2C" w14:textId="77777777" w:rsidR="00255FE1" w:rsidRDefault="00255FE1" w:rsidP="00F86513">
            <w:pPr>
              <w:pStyle w:val="ListParagraph"/>
              <w:numPr>
                <w:ilvl w:val="0"/>
                <w:numId w:val="14"/>
              </w:numPr>
              <w:ind w:left="576" w:hanging="216"/>
              <w:rPr>
                <w:bCs/>
              </w:rPr>
            </w:pPr>
            <w:r>
              <w:rPr>
                <w:bCs/>
              </w:rPr>
              <w:t xml:space="preserve">Some outcomes are hard to measure. </w:t>
            </w:r>
          </w:p>
          <w:p w14:paraId="7E843E6B" w14:textId="77777777" w:rsidR="00255FE1" w:rsidRDefault="00255FE1" w:rsidP="00F86513">
            <w:pPr>
              <w:pStyle w:val="ListParagraph"/>
              <w:numPr>
                <w:ilvl w:val="0"/>
                <w:numId w:val="14"/>
              </w:numPr>
              <w:ind w:left="576" w:hanging="216"/>
              <w:rPr>
                <w:bCs/>
              </w:rPr>
            </w:pPr>
            <w:r>
              <w:rPr>
                <w:bCs/>
              </w:rPr>
              <w:t xml:space="preserve">Some </w:t>
            </w:r>
            <w:proofErr w:type="gramStart"/>
            <w:r>
              <w:rPr>
                <w:bCs/>
              </w:rPr>
              <w:t>students</w:t>
            </w:r>
            <w:proofErr w:type="gramEnd"/>
            <w:r>
              <w:rPr>
                <w:bCs/>
              </w:rPr>
              <w:t xml:space="preserve"> knowledge will not come out by the usual assessment methods. Need to find novel ways to elicit students' knowledge</w:t>
            </w:r>
          </w:p>
          <w:p w14:paraId="325B7AFE" w14:textId="5AB18053" w:rsidR="00255FE1" w:rsidRPr="008A5FCD" w:rsidRDefault="00255FE1" w:rsidP="00F86513">
            <w:pPr>
              <w:pStyle w:val="ListParagraph"/>
              <w:numPr>
                <w:ilvl w:val="0"/>
                <w:numId w:val="14"/>
              </w:numPr>
              <w:ind w:left="576" w:hanging="216"/>
              <w:rPr>
                <w:bCs/>
              </w:rPr>
            </w:pPr>
            <w:r>
              <w:rPr>
                <w:bCs/>
              </w:rPr>
              <w:t xml:space="preserve">There are many characteristics of individual students, teachers, and the subject to be </w:t>
            </w:r>
            <w:r w:rsidR="002C401A">
              <w:rPr>
                <w:bCs/>
              </w:rPr>
              <w:t>learned that</w:t>
            </w:r>
            <w:r>
              <w:rPr>
                <w:bCs/>
              </w:rPr>
              <w:t xml:space="preserve"> influence the results. Need to analyze results for each individual student to catch interactions between these individual variables and the treatment.</w:t>
            </w:r>
          </w:p>
        </w:tc>
      </w:tr>
      <w:tr w:rsidR="00255FE1" w:rsidRPr="0034036B" w14:paraId="5A755B43" w14:textId="77777777" w:rsidTr="004C63CB">
        <w:trPr>
          <w:gridBefore w:val="1"/>
          <w:wBefore w:w="8" w:type="dxa"/>
          <w:cantSplit/>
        </w:trPr>
        <w:tc>
          <w:tcPr>
            <w:tcW w:w="2512" w:type="dxa"/>
            <w:tcBorders>
              <w:top w:val="single" w:sz="8" w:space="0" w:color="auto"/>
              <w:left w:val="single" w:sz="6" w:space="0" w:color="000000"/>
              <w:bottom w:val="nil"/>
              <w:right w:val="single" w:sz="6" w:space="0" w:color="000000"/>
            </w:tcBorders>
          </w:tcPr>
          <w:p w14:paraId="24D1EEF7" w14:textId="77777777" w:rsidR="00255FE1" w:rsidRPr="00861A6D" w:rsidRDefault="00255FE1" w:rsidP="0010736A">
            <w:pPr>
              <w:keepNext/>
              <w:keepLines/>
              <w:rPr>
                <w:b/>
                <w:bCs/>
              </w:rPr>
            </w:pPr>
            <w:r>
              <w:rPr>
                <w:b/>
                <w:bCs/>
              </w:rPr>
              <w:lastRenderedPageBreak/>
              <w:t xml:space="preserve">1.6 Impact / significance </w:t>
            </w:r>
            <w:r>
              <w:rPr>
                <w:b/>
                <w:bCs/>
              </w:rPr>
              <w:br/>
            </w:r>
            <w:r w:rsidRPr="003B097C">
              <w:rPr>
                <w:rFonts w:eastAsia="Times New Roman"/>
                <w:i/>
                <w:spacing w:val="-4"/>
              </w:rPr>
              <w:t>(not to be confused with statistical significance)</w:t>
            </w:r>
          </w:p>
        </w:tc>
        <w:tc>
          <w:tcPr>
            <w:tcW w:w="8280" w:type="dxa"/>
            <w:tcBorders>
              <w:top w:val="single" w:sz="8" w:space="0" w:color="auto"/>
              <w:left w:val="single" w:sz="6" w:space="0" w:color="000000"/>
              <w:bottom w:val="nil"/>
              <w:right w:val="single" w:sz="6" w:space="0" w:color="000000"/>
            </w:tcBorders>
          </w:tcPr>
          <w:p w14:paraId="24C952AC" w14:textId="77777777" w:rsidR="00255FE1" w:rsidRPr="0034036B" w:rsidRDefault="00255FE1" w:rsidP="00F86513">
            <w:pPr>
              <w:spacing w:after="120"/>
              <w:rPr>
                <w:bCs/>
              </w:rPr>
            </w:pPr>
            <w:r>
              <w:rPr>
                <w:rFonts w:eastAsia="Calibri"/>
                <w:b/>
                <w:bCs/>
                <w:spacing w:val="-4"/>
              </w:rPr>
              <w:t>W</w:t>
            </w:r>
            <w:r w:rsidRPr="003B097C">
              <w:rPr>
                <w:rFonts w:eastAsia="Calibri"/>
                <w:b/>
                <w:spacing w:val="-4"/>
              </w:rPr>
              <w:t xml:space="preserve">hy do this study? </w:t>
            </w:r>
            <w:r>
              <w:rPr>
                <w:rFonts w:eastAsia="Calibri"/>
                <w:b/>
                <w:spacing w:val="-4"/>
              </w:rPr>
              <w:br/>
            </w:r>
            <w:r w:rsidRPr="003B097C">
              <w:rPr>
                <w:rFonts w:eastAsia="Calibri"/>
                <w:i/>
              </w:rPr>
              <w:t xml:space="preserve">What are its </w:t>
            </w:r>
            <w:r w:rsidRPr="003B097C">
              <w:rPr>
                <w:rFonts w:eastAsia="Times New Roman"/>
                <w:i/>
              </w:rPr>
              <w:t xml:space="preserve">expected contributions to the general knowledge base of the topic's discipline and beyond and/or to the knowledge about a specific case? </w:t>
            </w:r>
            <w:r w:rsidRPr="003B097C">
              <w:rPr>
                <w:rFonts w:eastAsia="Times New Roman"/>
                <w:i/>
              </w:rPr>
              <w:br/>
            </w:r>
            <w:r w:rsidRPr="00F86513">
              <w:rPr>
                <w:rFonts w:eastAsia="Times New Roman"/>
                <w:i/>
                <w:spacing w:val="-8"/>
              </w:rPr>
              <w:t>How important are these contributions? How can they be used to improve practice?</w:t>
            </w:r>
            <w:r w:rsidRPr="00F86513">
              <w:rPr>
                <w:rFonts w:eastAsia="Times New Roman"/>
                <w:i/>
                <w:spacing w:val="-8"/>
              </w:rPr>
              <w:br/>
            </w:r>
            <w:r w:rsidRPr="00542EC1">
              <w:rPr>
                <w:rFonts w:eastAsia="Times New Roman"/>
                <w:i/>
              </w:rPr>
              <w:t xml:space="preserve">Why do you care? Why will other people care? </w:t>
            </w:r>
            <w:r>
              <w:rPr>
                <w:rFonts w:eastAsia="Times New Roman"/>
                <w:i/>
              </w:rPr>
              <w:br/>
            </w:r>
            <w:r w:rsidRPr="00542EC1">
              <w:rPr>
                <w:rFonts w:eastAsia="Times New Roman"/>
                <w:i/>
              </w:rPr>
              <w:t>Why should a funding agency give you money?</w:t>
            </w:r>
          </w:p>
        </w:tc>
      </w:tr>
      <w:tr w:rsidR="00255FE1" w:rsidRPr="0034036B" w14:paraId="3F8E684B" w14:textId="77777777" w:rsidTr="004C63CB">
        <w:trPr>
          <w:gridBefore w:val="1"/>
          <w:wBefore w:w="8" w:type="dxa"/>
          <w:cantSplit/>
          <w:trHeight w:val="908"/>
        </w:trPr>
        <w:tc>
          <w:tcPr>
            <w:tcW w:w="2512" w:type="dxa"/>
            <w:tcBorders>
              <w:top w:val="single" w:sz="6" w:space="0" w:color="000000"/>
              <w:left w:val="single" w:sz="6" w:space="0" w:color="000000"/>
              <w:bottom w:val="single" w:sz="6" w:space="0" w:color="000000"/>
              <w:right w:val="single" w:sz="6" w:space="0" w:color="000000"/>
            </w:tcBorders>
          </w:tcPr>
          <w:p w14:paraId="633AFDD1" w14:textId="77777777" w:rsidR="00255FE1" w:rsidRPr="00861A6D" w:rsidRDefault="00255FE1" w:rsidP="0010736A">
            <w:pPr>
              <w:keepNext/>
              <w:keepLines/>
              <w:ind w:left="288"/>
              <w:rPr>
                <w:b/>
                <w:bCs/>
              </w:rPr>
            </w:pPr>
            <w:r>
              <w:rPr>
                <w:b/>
              </w:rPr>
              <w:t xml:space="preserve">1.6.1 </w:t>
            </w:r>
            <w:r w:rsidRPr="00861A6D">
              <w:rPr>
                <w:b/>
              </w:rPr>
              <w:t>Theoretical</w:t>
            </w:r>
            <w:r>
              <w:rPr>
                <w:b/>
              </w:rPr>
              <w:t xml:space="preserve"> contributions</w:t>
            </w:r>
          </w:p>
        </w:tc>
        <w:tc>
          <w:tcPr>
            <w:tcW w:w="8280" w:type="dxa"/>
            <w:tcBorders>
              <w:top w:val="single" w:sz="6" w:space="0" w:color="000000"/>
              <w:left w:val="single" w:sz="6" w:space="0" w:color="000000"/>
              <w:bottom w:val="single" w:sz="6" w:space="0" w:color="000000"/>
              <w:right w:val="single" w:sz="6" w:space="0" w:color="000000"/>
            </w:tcBorders>
          </w:tcPr>
          <w:p w14:paraId="69282B04" w14:textId="77777777" w:rsidR="00255FE1" w:rsidRPr="00951CF2" w:rsidRDefault="00255FE1" w:rsidP="0010736A">
            <w:pPr>
              <w:spacing w:after="120"/>
              <w:rPr>
                <w:sz w:val="22"/>
                <w:szCs w:val="22"/>
              </w:rPr>
            </w:pPr>
            <w:r w:rsidRPr="00861A6D">
              <w:rPr>
                <w:b/>
              </w:rPr>
              <w:t>Theoretical significance</w:t>
            </w:r>
            <w:r>
              <w:t xml:space="preserve"> </w:t>
            </w:r>
            <w:r>
              <w:br/>
            </w:r>
            <w:r w:rsidRPr="007A2D49">
              <w:rPr>
                <w:rFonts w:eastAsia="Times New Roman"/>
                <w:i/>
                <w:spacing w:val="-4"/>
                <w:sz w:val="22"/>
                <w:szCs w:val="22"/>
              </w:rPr>
              <w:t>Changing belief in existing theories. Suggesting modifications. Suggesting new theories.</w:t>
            </w:r>
            <w:r w:rsidRPr="00951CF2">
              <w:rPr>
                <w:rFonts w:eastAsia="Times New Roman"/>
                <w:i/>
                <w:sz w:val="22"/>
                <w:szCs w:val="22"/>
              </w:rPr>
              <w:br/>
            </w:r>
            <w:r w:rsidRPr="00951CF2">
              <w:rPr>
                <w:i/>
                <w:spacing w:val="-4"/>
                <w:sz w:val="22"/>
                <w:szCs w:val="22"/>
              </w:rPr>
              <w:t>Basis for gaining more knowledge, relationship to other results, basis for generalization</w:t>
            </w:r>
            <w:r w:rsidRPr="00951CF2">
              <w:rPr>
                <w:i/>
                <w:sz w:val="22"/>
                <w:szCs w:val="22"/>
              </w:rPr>
              <w:t>.</w:t>
            </w:r>
          </w:p>
          <w:p w14:paraId="45072E77" w14:textId="44E2816D" w:rsidR="00255FE1" w:rsidRPr="0034036B" w:rsidRDefault="00255FE1" w:rsidP="0010736A">
            <w:pPr>
              <w:rPr>
                <w:bCs/>
              </w:rPr>
            </w:pPr>
            <w:r>
              <w:rPr>
                <w:bCs/>
              </w:rPr>
              <w:t xml:space="preserve">Will shed light on how presentation modality influences mental processing. </w:t>
            </w:r>
            <w:r w:rsidR="002C401A">
              <w:rPr>
                <w:bCs/>
              </w:rPr>
              <w:t>Thus,</w:t>
            </w:r>
            <w:r>
              <w:rPr>
                <w:bCs/>
              </w:rPr>
              <w:t xml:space="preserve"> will contribute to the theory of reading comprehension and theories of how people structure knowledge in their minds.</w:t>
            </w:r>
          </w:p>
        </w:tc>
      </w:tr>
      <w:tr w:rsidR="00255FE1" w:rsidRPr="0034036B" w14:paraId="3331ADEF" w14:textId="77777777" w:rsidTr="004C63CB">
        <w:trPr>
          <w:gridBefore w:val="1"/>
          <w:wBefore w:w="8" w:type="dxa"/>
          <w:cantSplit/>
          <w:trHeight w:val="908"/>
        </w:trPr>
        <w:tc>
          <w:tcPr>
            <w:tcW w:w="2512" w:type="dxa"/>
            <w:tcBorders>
              <w:top w:val="single" w:sz="6" w:space="0" w:color="000000"/>
              <w:left w:val="single" w:sz="6" w:space="0" w:color="000000"/>
              <w:bottom w:val="single" w:sz="6" w:space="0" w:color="000000"/>
              <w:right w:val="single" w:sz="6" w:space="0" w:color="000000"/>
            </w:tcBorders>
          </w:tcPr>
          <w:p w14:paraId="5543CFA6" w14:textId="77777777" w:rsidR="00255FE1" w:rsidRPr="00861A6D" w:rsidRDefault="00255FE1" w:rsidP="0010736A">
            <w:pPr>
              <w:keepNext/>
              <w:keepLines/>
              <w:ind w:left="288"/>
              <w:rPr>
                <w:b/>
                <w:bCs/>
              </w:rPr>
            </w:pPr>
            <w:r>
              <w:rPr>
                <w:b/>
                <w:bCs/>
              </w:rPr>
              <w:t xml:space="preserve">1.6.2 Practical </w:t>
            </w:r>
            <w:r w:rsidRPr="00542EC1">
              <w:rPr>
                <w:b/>
              </w:rPr>
              <w:t>contributions</w:t>
            </w:r>
          </w:p>
        </w:tc>
        <w:tc>
          <w:tcPr>
            <w:tcW w:w="8280" w:type="dxa"/>
            <w:tcBorders>
              <w:top w:val="single" w:sz="6" w:space="0" w:color="000000"/>
              <w:left w:val="single" w:sz="6" w:space="0" w:color="000000"/>
              <w:bottom w:val="single" w:sz="6" w:space="0" w:color="000000"/>
              <w:right w:val="single" w:sz="6" w:space="0" w:color="000000"/>
            </w:tcBorders>
          </w:tcPr>
          <w:p w14:paraId="2581FB4F" w14:textId="77777777" w:rsidR="00255FE1" w:rsidRDefault="00255FE1" w:rsidP="0010736A">
            <w:pPr>
              <w:spacing w:after="120"/>
              <w:rPr>
                <w:b/>
              </w:rPr>
            </w:pPr>
            <w:r w:rsidRPr="00861A6D">
              <w:rPr>
                <w:b/>
              </w:rPr>
              <w:t>Practical significance</w:t>
            </w:r>
            <w:r>
              <w:rPr>
                <w:b/>
              </w:rPr>
              <w:t>.</w:t>
            </w:r>
          </w:p>
          <w:p w14:paraId="0692BDAD" w14:textId="77777777" w:rsidR="00255FE1" w:rsidRDefault="00255FE1" w:rsidP="0010736A">
            <w:pPr>
              <w:rPr>
                <w:bCs/>
              </w:rPr>
            </w:pPr>
            <w:r>
              <w:rPr>
                <w:bCs/>
              </w:rPr>
              <w:t>Is the practice of some school systems of replacing textbooks with tablets/laptops a good thing?</w:t>
            </w:r>
          </w:p>
          <w:p w14:paraId="46833D43" w14:textId="77777777" w:rsidR="00255FE1" w:rsidRDefault="00255FE1" w:rsidP="00F86513">
            <w:pPr>
              <w:spacing w:before="120"/>
              <w:rPr>
                <w:bCs/>
              </w:rPr>
            </w:pPr>
            <w:r>
              <w:rPr>
                <w:bCs/>
              </w:rPr>
              <w:t>Looking at the broader study, results can be used</w:t>
            </w:r>
          </w:p>
          <w:p w14:paraId="33D1FBA6" w14:textId="77777777" w:rsidR="00255FE1" w:rsidRPr="00CE3FD9" w:rsidRDefault="00255FE1" w:rsidP="00F86513">
            <w:pPr>
              <w:pStyle w:val="ListParagraph"/>
              <w:numPr>
                <w:ilvl w:val="0"/>
                <w:numId w:val="4"/>
              </w:numPr>
              <w:ind w:left="360" w:hanging="216"/>
              <w:rPr>
                <w:bCs/>
              </w:rPr>
            </w:pPr>
            <w:r w:rsidRPr="00CE3FD9">
              <w:rPr>
                <w:bCs/>
              </w:rPr>
              <w:t>to better align provision of services with user requirements</w:t>
            </w:r>
          </w:p>
          <w:p w14:paraId="19AFCDA6" w14:textId="77777777" w:rsidR="00255FE1" w:rsidRDefault="00255FE1" w:rsidP="00F86513">
            <w:pPr>
              <w:pStyle w:val="ListParagraph"/>
              <w:numPr>
                <w:ilvl w:val="0"/>
                <w:numId w:val="4"/>
              </w:numPr>
              <w:ind w:left="360" w:hanging="216"/>
              <w:rPr>
                <w:bCs/>
              </w:rPr>
            </w:pPr>
            <w:r w:rsidRPr="00CE3FD9">
              <w:rPr>
                <w:bCs/>
              </w:rPr>
              <w:t xml:space="preserve">to educate users to make them </w:t>
            </w:r>
            <w:proofErr w:type="gramStart"/>
            <w:r w:rsidRPr="00CE3FD9">
              <w:rPr>
                <w:bCs/>
              </w:rPr>
              <w:t>more savvy</w:t>
            </w:r>
            <w:proofErr w:type="gramEnd"/>
            <w:r w:rsidRPr="00CE3FD9">
              <w:rPr>
                <w:bCs/>
              </w:rPr>
              <w:t xml:space="preserve"> in choosing materials and services best serving their purpose</w:t>
            </w:r>
          </w:p>
          <w:p w14:paraId="08711194" w14:textId="77777777" w:rsidR="00255FE1" w:rsidRPr="008A5FCD" w:rsidRDefault="00255FE1" w:rsidP="00F86513">
            <w:pPr>
              <w:pStyle w:val="ListParagraph"/>
              <w:numPr>
                <w:ilvl w:val="0"/>
                <w:numId w:val="4"/>
              </w:numPr>
              <w:ind w:left="360" w:hanging="216"/>
              <w:rPr>
                <w:bCs/>
              </w:rPr>
            </w:pPr>
            <w:r w:rsidRPr="008A5FCD">
              <w:rPr>
                <w:bCs/>
              </w:rPr>
              <w:t xml:space="preserve">Improve services, esp. focused on </w:t>
            </w:r>
            <w:proofErr w:type="gramStart"/>
            <w:r w:rsidRPr="008A5FCD">
              <w:rPr>
                <w:bCs/>
              </w:rPr>
              <w:t>particular user</w:t>
            </w:r>
            <w:proofErr w:type="gramEnd"/>
            <w:r w:rsidRPr="008A5FCD">
              <w:rPr>
                <w:bCs/>
              </w:rPr>
              <w:t xml:space="preserve"> groups</w:t>
            </w:r>
          </w:p>
          <w:p w14:paraId="74BC1E0C" w14:textId="77777777" w:rsidR="00255FE1" w:rsidRPr="008A5FCD" w:rsidRDefault="00255FE1" w:rsidP="00F86513">
            <w:pPr>
              <w:pStyle w:val="ListParagraph"/>
              <w:numPr>
                <w:ilvl w:val="0"/>
                <w:numId w:val="4"/>
              </w:numPr>
              <w:ind w:left="360" w:hanging="216"/>
              <w:rPr>
                <w:bCs/>
              </w:rPr>
            </w:pPr>
            <w:r w:rsidRPr="008A5FCD">
              <w:rPr>
                <w:bCs/>
              </w:rPr>
              <w:t>Bridge digital divide</w:t>
            </w:r>
          </w:p>
          <w:p w14:paraId="6FD9B6E8" w14:textId="77777777" w:rsidR="00255FE1" w:rsidRPr="008A5FCD" w:rsidRDefault="00255FE1" w:rsidP="00F86513">
            <w:pPr>
              <w:pStyle w:val="ListParagraph"/>
              <w:numPr>
                <w:ilvl w:val="0"/>
                <w:numId w:val="4"/>
              </w:numPr>
              <w:ind w:left="360" w:hanging="216"/>
              <w:rPr>
                <w:bCs/>
              </w:rPr>
            </w:pPr>
            <w:r w:rsidRPr="008A5FCD">
              <w:rPr>
                <w:bCs/>
              </w:rPr>
              <w:t>Improve retrieval system</w:t>
            </w:r>
          </w:p>
          <w:p w14:paraId="0E4AC890" w14:textId="77777777" w:rsidR="00255FE1" w:rsidRPr="008A5FCD" w:rsidRDefault="00255FE1" w:rsidP="00F86513">
            <w:pPr>
              <w:pStyle w:val="ListParagraph"/>
              <w:numPr>
                <w:ilvl w:val="0"/>
                <w:numId w:val="4"/>
              </w:numPr>
              <w:ind w:left="360" w:hanging="216"/>
              <w:rPr>
                <w:bCs/>
              </w:rPr>
            </w:pPr>
            <w:r w:rsidRPr="008A5FCD">
              <w:rPr>
                <w:bCs/>
              </w:rPr>
              <w:t>Learn for digital libraries from paper libraries and vice versa</w:t>
            </w:r>
          </w:p>
          <w:p w14:paraId="65FCED8A" w14:textId="77777777" w:rsidR="00255FE1" w:rsidRPr="0034036B" w:rsidRDefault="00255FE1" w:rsidP="00F86513">
            <w:pPr>
              <w:pStyle w:val="ListParagraph"/>
              <w:numPr>
                <w:ilvl w:val="0"/>
                <w:numId w:val="4"/>
              </w:numPr>
              <w:ind w:left="360" w:hanging="216"/>
              <w:rPr>
                <w:bCs/>
              </w:rPr>
            </w:pPr>
            <w:r w:rsidRPr="008A5FCD">
              <w:rPr>
                <w:bCs/>
              </w:rPr>
              <w:t>Ultimately, improve students' learni</w:t>
            </w:r>
            <w:r>
              <w:rPr>
                <w:bCs/>
              </w:rPr>
              <w:t>ng</w:t>
            </w:r>
          </w:p>
        </w:tc>
      </w:tr>
      <w:tr w:rsidR="00F86513" w:rsidRPr="0034036B" w14:paraId="38D8EB49" w14:textId="77777777" w:rsidTr="004C63CB">
        <w:trPr>
          <w:gridBefore w:val="1"/>
          <w:wBefore w:w="8" w:type="dxa"/>
          <w:cantSplit/>
          <w:trHeight w:val="908"/>
        </w:trPr>
        <w:tc>
          <w:tcPr>
            <w:tcW w:w="2512" w:type="dxa"/>
            <w:tcBorders>
              <w:top w:val="single" w:sz="6" w:space="0" w:color="000000"/>
              <w:left w:val="single" w:sz="6" w:space="0" w:color="000000"/>
              <w:bottom w:val="single" w:sz="6" w:space="0" w:color="000000"/>
              <w:right w:val="single" w:sz="6" w:space="0" w:color="000000"/>
            </w:tcBorders>
          </w:tcPr>
          <w:p w14:paraId="13EA8BC2" w14:textId="77777777" w:rsidR="00F86513" w:rsidRDefault="00F86513" w:rsidP="00F86513">
            <w:pPr>
              <w:ind w:left="288"/>
              <w:rPr>
                <w:b/>
                <w:bCs/>
              </w:rPr>
            </w:pPr>
            <w:r>
              <w:rPr>
                <w:b/>
                <w:bCs/>
              </w:rPr>
              <w:t>1.6.3 Importance for a specific decision</w:t>
            </w:r>
          </w:p>
        </w:tc>
        <w:tc>
          <w:tcPr>
            <w:tcW w:w="8280" w:type="dxa"/>
            <w:tcBorders>
              <w:top w:val="single" w:sz="6" w:space="0" w:color="000000"/>
              <w:left w:val="single" w:sz="6" w:space="0" w:color="000000"/>
              <w:bottom w:val="single" w:sz="6" w:space="0" w:color="000000"/>
              <w:right w:val="single" w:sz="6" w:space="0" w:color="000000"/>
            </w:tcBorders>
          </w:tcPr>
          <w:p w14:paraId="28005477" w14:textId="58A62C45" w:rsidR="00F86513" w:rsidRDefault="00F86513" w:rsidP="00F86513">
            <w:pPr>
              <w:spacing w:after="120"/>
            </w:pPr>
            <w:r w:rsidRPr="00380925">
              <w:rPr>
                <w:rFonts w:eastAsia="Calibri"/>
                <w:b/>
              </w:rPr>
              <w:t xml:space="preserve">For a specific design question or decision on a specific action, </w:t>
            </w:r>
            <w:r>
              <w:rPr>
                <w:rFonts w:eastAsia="Calibri"/>
                <w:b/>
              </w:rPr>
              <w:br/>
            </w:r>
            <w:r w:rsidRPr="00380925">
              <w:rPr>
                <w:rFonts w:eastAsia="Calibri"/>
                <w:b/>
              </w:rPr>
              <w:t xml:space="preserve">discuss the importance </w:t>
            </w:r>
            <w:r w:rsidRPr="00380925">
              <w:rPr>
                <w:rFonts w:ascii="Times New Roman Bold" w:eastAsia="Calibri" w:hAnsi="Times New Roman Bold"/>
                <w:b/>
                <w:spacing w:val="-6"/>
              </w:rPr>
              <w:t>of getting an answer to the research question and other knowledge gained from the study</w:t>
            </w:r>
            <w:r>
              <w:rPr>
                <w:rFonts w:ascii="Times New Roman Bold" w:eastAsia="Calibri" w:hAnsi="Times New Roman Bold"/>
                <w:b/>
                <w:spacing w:val="-6"/>
              </w:rPr>
              <w:br/>
            </w:r>
            <w:r>
              <w:rPr>
                <w:i/>
              </w:rPr>
              <w:t xml:space="preserve">Here optional and very </w:t>
            </w:r>
            <w:r w:rsidR="002C401A">
              <w:rPr>
                <w:i/>
              </w:rPr>
              <w:t>brief.</w:t>
            </w:r>
            <w:r>
              <w:rPr>
                <w:i/>
              </w:rPr>
              <w:t xml:space="preserve"> Elaborated in the Research Proposal.</w:t>
            </w:r>
          </w:p>
          <w:p w14:paraId="2FB51B8B" w14:textId="77777777" w:rsidR="00F86513" w:rsidRDefault="00F86513" w:rsidP="00F86513">
            <w:r w:rsidRPr="00F86513">
              <w:rPr>
                <w:b/>
              </w:rPr>
              <w:t xml:space="preserve">Specific </w:t>
            </w:r>
            <w:r>
              <w:rPr>
                <w:b/>
              </w:rPr>
              <w:t>act</w:t>
            </w:r>
            <w:r w:rsidRPr="00F86513">
              <w:rPr>
                <w:b/>
              </w:rPr>
              <w:t>ion:</w:t>
            </w:r>
            <w:r>
              <w:t xml:space="preserve"> Should a school system replace paper textbooks with iPads on which textbooks are available?</w:t>
            </w:r>
          </w:p>
          <w:p w14:paraId="51EE73D2" w14:textId="77777777" w:rsidR="00F86513" w:rsidRDefault="00F86513" w:rsidP="00F86513">
            <w:pPr>
              <w:spacing w:before="120"/>
            </w:pPr>
            <w:r>
              <w:t>This action may cause some harm (students may learn less due lower comprehension of what they read; they may use their iPads for an unhealthy amount of video gaming) and has increased costs. It would have benefits of equalizing access to computers (bridging the digital divide). Taking this action is premature until there is more evidence on the impact on comprehension and learning, such as would be produced by this study.</w:t>
            </w:r>
          </w:p>
          <w:p w14:paraId="43DE0E57" w14:textId="77777777" w:rsidR="00F86513" w:rsidRPr="000E10D0" w:rsidRDefault="00F86513" w:rsidP="00F86513">
            <w:pPr>
              <w:spacing w:before="120"/>
            </w:pPr>
            <w:r>
              <w:t>In this case, the action could be modified: Give students iPads, but keep the books. If a study shows that comprehension reading on the iPad is just as good as reading from a paper book, paper books could be discontinued.</w:t>
            </w:r>
          </w:p>
        </w:tc>
      </w:tr>
    </w:tbl>
    <w:p w14:paraId="74C71487" w14:textId="77777777" w:rsidR="00255FE1" w:rsidRDefault="00255FE1" w:rsidP="00255FE1"/>
    <w:p w14:paraId="146B640D" w14:textId="77777777" w:rsidR="00255FE1" w:rsidRDefault="00255FE1" w:rsidP="00255FE1">
      <w:pPr>
        <w:sectPr w:rsidR="00255FE1" w:rsidSect="00DF5CCC">
          <w:headerReference w:type="default" r:id="rId9"/>
          <w:pgSz w:w="12240" w:h="15840" w:code="1"/>
          <w:pgMar w:top="1440" w:right="720" w:bottom="1440" w:left="720" w:header="720" w:footer="720" w:gutter="0"/>
          <w:cols w:space="720"/>
          <w:docGrid w:linePitch="360"/>
        </w:sectPr>
      </w:pPr>
    </w:p>
    <w:p w14:paraId="76E9F480" w14:textId="77777777" w:rsidR="00255FE1" w:rsidRPr="00EF13E0" w:rsidRDefault="00255FE1" w:rsidP="00EF13E0">
      <w:pPr>
        <w:jc w:val="center"/>
        <w:rPr>
          <w:sz w:val="28"/>
          <w:szCs w:val="28"/>
        </w:rPr>
      </w:pPr>
      <w:r w:rsidRPr="00EF13E0">
        <w:rPr>
          <w:b/>
          <w:sz w:val="28"/>
          <w:szCs w:val="28"/>
        </w:rPr>
        <w:lastRenderedPageBreak/>
        <w:t>Topic definition example 2</w:t>
      </w:r>
    </w:p>
    <w:p w14:paraId="0855D208" w14:textId="77777777" w:rsidR="00255FE1" w:rsidRDefault="00255FE1" w:rsidP="00255FE1"/>
    <w:tbl>
      <w:tblPr>
        <w:tblW w:w="10692" w:type="dxa"/>
        <w:tblInd w:w="100" w:type="dxa"/>
        <w:tblCellMar>
          <w:top w:w="115" w:type="dxa"/>
          <w:left w:w="115" w:type="dxa"/>
          <w:bottom w:w="115" w:type="dxa"/>
          <w:right w:w="115" w:type="dxa"/>
        </w:tblCellMar>
        <w:tblLook w:val="0000" w:firstRow="0" w:lastRow="0" w:firstColumn="0" w:lastColumn="0" w:noHBand="0" w:noVBand="0"/>
      </w:tblPr>
      <w:tblGrid>
        <w:gridCol w:w="2322"/>
        <w:gridCol w:w="8370"/>
      </w:tblGrid>
      <w:tr w:rsidR="00255FE1" w14:paraId="65B0FB12" w14:textId="77777777" w:rsidTr="004C63CB">
        <w:trPr>
          <w:cantSplit/>
        </w:trPr>
        <w:tc>
          <w:tcPr>
            <w:tcW w:w="2322" w:type="dxa"/>
            <w:tcBorders>
              <w:top w:val="single" w:sz="6" w:space="0" w:color="000000"/>
              <w:left w:val="single" w:sz="6" w:space="0" w:color="000000"/>
              <w:bottom w:val="nil"/>
              <w:right w:val="single" w:sz="6" w:space="0" w:color="000000"/>
            </w:tcBorders>
          </w:tcPr>
          <w:p w14:paraId="5F673660" w14:textId="77777777" w:rsidR="00255FE1" w:rsidRPr="0034036B" w:rsidRDefault="00255FE1" w:rsidP="0010736A">
            <w:pPr>
              <w:rPr>
                <w:b/>
              </w:rPr>
            </w:pPr>
            <w:r w:rsidRPr="0034036B">
              <w:rPr>
                <w:b/>
              </w:rPr>
              <w:t>T</w:t>
            </w:r>
            <w:r>
              <w:rPr>
                <w:b/>
              </w:rPr>
              <w:t>itle</w:t>
            </w:r>
          </w:p>
        </w:tc>
        <w:tc>
          <w:tcPr>
            <w:tcW w:w="8370" w:type="dxa"/>
            <w:tcBorders>
              <w:top w:val="single" w:sz="6" w:space="0" w:color="000000"/>
              <w:left w:val="single" w:sz="6" w:space="0" w:color="000000"/>
              <w:bottom w:val="nil"/>
              <w:right w:val="single" w:sz="6" w:space="0" w:color="000000"/>
            </w:tcBorders>
          </w:tcPr>
          <w:p w14:paraId="159DE6EE" w14:textId="4D4ADD28" w:rsidR="00255FE1" w:rsidRPr="003E3DA8" w:rsidRDefault="00255FE1" w:rsidP="0010736A">
            <w:pPr>
              <w:rPr>
                <w:rFonts w:ascii="Times New Roman Bold" w:hAnsi="Times New Roman Bold"/>
                <w:b/>
                <w:spacing w:val="-8"/>
              </w:rPr>
            </w:pPr>
            <w:r w:rsidRPr="003E3DA8">
              <w:rPr>
                <w:rFonts w:ascii="Times New Roman Bold" w:hAnsi="Times New Roman Bold"/>
                <w:b/>
                <w:spacing w:val="-8"/>
              </w:rPr>
              <w:t xml:space="preserve">Chaining cars into a train at </w:t>
            </w:r>
            <w:r w:rsidR="004C63CB">
              <w:rPr>
                <w:rFonts w:ascii="Times New Roman Bold" w:hAnsi="Times New Roman Bold"/>
                <w:b/>
                <w:spacing w:val="-8"/>
              </w:rPr>
              <w:t xml:space="preserve">age </w:t>
            </w:r>
            <w:r w:rsidRPr="003E3DA8">
              <w:rPr>
                <w:rFonts w:ascii="Times New Roman Bold" w:hAnsi="Times New Roman Bold"/>
                <w:b/>
                <w:spacing w:val="-8"/>
              </w:rPr>
              <w:t>2 ▬▬► chaining ideas into an inference at 10</w:t>
            </w:r>
          </w:p>
        </w:tc>
      </w:tr>
      <w:tr w:rsidR="00255FE1" w14:paraId="345760F9" w14:textId="77777777" w:rsidTr="004C63CB">
        <w:trPr>
          <w:cantSplit/>
        </w:trPr>
        <w:tc>
          <w:tcPr>
            <w:tcW w:w="2322" w:type="dxa"/>
            <w:tcBorders>
              <w:top w:val="single" w:sz="6" w:space="0" w:color="000000"/>
              <w:left w:val="single" w:sz="6" w:space="0" w:color="000000"/>
              <w:bottom w:val="nil"/>
              <w:right w:val="single" w:sz="6" w:space="0" w:color="000000"/>
            </w:tcBorders>
          </w:tcPr>
          <w:p w14:paraId="519CCDBC" w14:textId="77777777" w:rsidR="00255FE1" w:rsidRPr="00861A6D" w:rsidRDefault="00255FE1" w:rsidP="0010736A">
            <w:pPr>
              <w:rPr>
                <w:b/>
                <w:bCs/>
              </w:rPr>
            </w:pPr>
            <w:r>
              <w:rPr>
                <w:b/>
                <w:bCs/>
              </w:rPr>
              <w:t xml:space="preserve">1.2 </w:t>
            </w:r>
            <w:r w:rsidRPr="00861A6D">
              <w:rPr>
                <w:b/>
                <w:bCs/>
              </w:rPr>
              <w:t>Topic</w:t>
            </w:r>
            <w:r>
              <w:rPr>
                <w:b/>
                <w:bCs/>
              </w:rPr>
              <w:t xml:space="preserve"> / Research question</w:t>
            </w:r>
          </w:p>
        </w:tc>
        <w:tc>
          <w:tcPr>
            <w:tcW w:w="8370" w:type="dxa"/>
            <w:tcBorders>
              <w:top w:val="single" w:sz="6" w:space="0" w:color="000000"/>
              <w:left w:val="single" w:sz="6" w:space="0" w:color="000000"/>
              <w:bottom w:val="nil"/>
              <w:right w:val="single" w:sz="6" w:space="0" w:color="000000"/>
            </w:tcBorders>
          </w:tcPr>
          <w:p w14:paraId="078D8A3B" w14:textId="77777777" w:rsidR="00255FE1" w:rsidRDefault="00255FE1" w:rsidP="0010736A">
            <w:r>
              <w:rPr>
                <w:b/>
                <w:bCs/>
              </w:rPr>
              <w:t xml:space="preserve">Topic / </w:t>
            </w:r>
            <w:r w:rsidRPr="00861A6D">
              <w:rPr>
                <w:b/>
                <w:bCs/>
              </w:rPr>
              <w:t>Research questions / foreshadowing questions</w:t>
            </w:r>
            <w:r w:rsidRPr="00861A6D">
              <w:t xml:space="preserve"> (aspects of the topic)</w:t>
            </w:r>
          </w:p>
          <w:p w14:paraId="5BFCA03F" w14:textId="77777777" w:rsidR="00255FE1" w:rsidRPr="003E3DA8" w:rsidRDefault="00255FE1" w:rsidP="0010736A">
            <w:pPr>
              <w:rPr>
                <w:spacing w:val="-10"/>
              </w:rPr>
            </w:pPr>
            <w:r w:rsidRPr="003E3DA8">
              <w:rPr>
                <w:i/>
                <w:spacing w:val="-10"/>
                <w:sz w:val="22"/>
                <w:szCs w:val="22"/>
              </w:rPr>
              <w:t>Can include hypotheses; for each give reasons for your belief that the hypothesis is plausibl</w:t>
            </w:r>
            <w:r w:rsidRPr="003E3DA8">
              <w:rPr>
                <w:spacing w:val="-10"/>
                <w:sz w:val="22"/>
                <w:szCs w:val="22"/>
              </w:rPr>
              <w:t>e.</w:t>
            </w:r>
          </w:p>
          <w:p w14:paraId="059C6E2D" w14:textId="77777777" w:rsidR="00255FE1" w:rsidRDefault="00255FE1" w:rsidP="0010736A">
            <w:pPr>
              <w:spacing w:before="120"/>
              <w:rPr>
                <w:bCs/>
              </w:rPr>
            </w:pPr>
            <w:bookmarkStart w:id="0" w:name="_Hlk64152080"/>
            <w:r w:rsidRPr="005A38A5">
              <w:rPr>
                <w:b/>
                <w:bCs/>
              </w:rPr>
              <w:t>Hypothesis:</w:t>
            </w:r>
            <w:r>
              <w:rPr>
                <w:bCs/>
              </w:rPr>
              <w:t xml:space="preserve"> </w:t>
            </w:r>
            <w:bookmarkStart w:id="1" w:name="_Hlk64300696"/>
            <w:r>
              <w:rPr>
                <w:bCs/>
              </w:rPr>
              <w:t>If a two-year old chains two or three cars together into a train, it prepares their mind for inference, chaining two propositions together to arrive at a conclusion when they are older</w:t>
            </w:r>
            <w:bookmarkEnd w:id="1"/>
            <w:r>
              <w:rPr>
                <w:bCs/>
              </w:rPr>
              <w:t>.</w:t>
            </w:r>
            <w:bookmarkEnd w:id="0"/>
          </w:p>
          <w:p w14:paraId="5D3B6D4B" w14:textId="77777777" w:rsidR="00255FE1" w:rsidRDefault="00255FE1" w:rsidP="0010736A">
            <w:pPr>
              <w:spacing w:before="120" w:after="120"/>
              <w:rPr>
                <w:bCs/>
              </w:rPr>
            </w:pPr>
            <w:r>
              <w:rPr>
                <w:b/>
                <w:bCs/>
              </w:rPr>
              <w:t>Reason why plausible.</w:t>
            </w:r>
            <w:r>
              <w:rPr>
                <w:bCs/>
              </w:rPr>
              <w:t xml:space="preserve"> Connecting two or three cars (such as Duplo cars) into a train is an accomplishment beyond putting two Duplo bricks together. There is an analogy to inference:</w:t>
            </w:r>
          </w:p>
          <w:p w14:paraId="4BDCB1E2" w14:textId="77777777" w:rsidR="00255FE1" w:rsidRDefault="00255FE1" w:rsidP="0010736A">
            <w:pPr>
              <w:tabs>
                <w:tab w:val="left" w:pos="1789"/>
                <w:tab w:val="left" w:pos="2959"/>
                <w:tab w:val="left" w:pos="4759"/>
              </w:tabs>
              <w:rPr>
                <w:sz w:val="20"/>
              </w:rPr>
            </w:pPr>
            <w:r>
              <w:rPr>
                <w:sz w:val="20"/>
              </w:rPr>
              <w:t>Source: Toy train:</w:t>
            </w:r>
            <w:r>
              <w:rPr>
                <w:sz w:val="20"/>
              </w:rPr>
              <w:tab/>
            </w:r>
            <w:r w:rsidRPr="001F138D">
              <w:rPr>
                <w:sz w:val="20"/>
              </w:rPr>
              <w:t>Coupling</w:t>
            </w:r>
            <w:r>
              <w:tab/>
            </w:r>
            <w:r w:rsidRPr="001F138D">
              <w:rPr>
                <w:sz w:val="20"/>
              </w:rPr>
              <w:t>two toy train cars</w:t>
            </w:r>
            <w:r>
              <w:tab/>
            </w:r>
            <w:r w:rsidRPr="001F138D">
              <w:rPr>
                <w:sz w:val="20"/>
              </w:rPr>
              <w:t>to create a train</w:t>
            </w:r>
          </w:p>
          <w:p w14:paraId="6CA10A8F" w14:textId="77777777" w:rsidR="00255FE1" w:rsidRDefault="00255FE1" w:rsidP="0010736A">
            <w:pPr>
              <w:tabs>
                <w:tab w:val="left" w:pos="1789"/>
                <w:tab w:val="left" w:pos="2959"/>
                <w:tab w:val="left" w:pos="4759"/>
              </w:tabs>
              <w:rPr>
                <w:sz w:val="20"/>
              </w:rPr>
            </w:pPr>
            <w:r>
              <w:rPr>
                <w:sz w:val="20"/>
              </w:rPr>
              <w:t>Target:</w:t>
            </w:r>
            <w:r w:rsidRPr="00F3484A">
              <w:rPr>
                <w:spacing w:val="60"/>
                <w:sz w:val="20"/>
              </w:rPr>
              <w:t xml:space="preserve"> </w:t>
            </w:r>
            <w:r>
              <w:rPr>
                <w:sz w:val="20"/>
              </w:rPr>
              <w:t>Inference</w:t>
            </w:r>
            <w:r>
              <w:rPr>
                <w:sz w:val="20"/>
              </w:rPr>
              <w:tab/>
            </w:r>
            <w:r w:rsidRPr="001F138D">
              <w:rPr>
                <w:sz w:val="20"/>
              </w:rPr>
              <w:t>Chaining</w:t>
            </w:r>
            <w:r>
              <w:tab/>
            </w:r>
            <w:r w:rsidRPr="001F138D">
              <w:rPr>
                <w:sz w:val="20"/>
              </w:rPr>
              <w:t>two propositions</w:t>
            </w:r>
            <w:r>
              <w:tab/>
            </w:r>
            <w:r w:rsidRPr="001F138D">
              <w:rPr>
                <w:sz w:val="20"/>
              </w:rPr>
              <w:t>to create an inference.</w:t>
            </w:r>
          </w:p>
          <w:p w14:paraId="791EF985" w14:textId="56AA9F29" w:rsidR="00255FE1" w:rsidRPr="009727B3" w:rsidRDefault="00255FE1" w:rsidP="0010736A">
            <w:pPr>
              <w:spacing w:before="120"/>
              <w:rPr>
                <w:bCs/>
              </w:rPr>
            </w:pPr>
            <w:r>
              <w:rPr>
                <w:bCs/>
              </w:rPr>
              <w:t xml:space="preserve">The hypothesis is plausible </w:t>
            </w:r>
            <w:proofErr w:type="gramStart"/>
            <w:r>
              <w:rPr>
                <w:bCs/>
              </w:rPr>
              <w:t>in light of</w:t>
            </w:r>
            <w:proofErr w:type="gramEnd"/>
            <w:r>
              <w:rPr>
                <w:bCs/>
              </w:rPr>
              <w:t xml:space="preserve"> a considerable body of literature on the idea of embodied cognition that makes the point, supported by some empirical evidence, that </w:t>
            </w:r>
            <w:r w:rsidRPr="00FB717B">
              <w:rPr>
                <w:bCs/>
              </w:rPr>
              <w:t>abstract cognitive states are grounded in states of the body</w:t>
            </w:r>
            <w:r>
              <w:rPr>
                <w:bCs/>
              </w:rPr>
              <w:t xml:space="preserve"> and, I add, actions the body takes in the physical world. </w:t>
            </w:r>
            <w:r w:rsidR="002C401A">
              <w:rPr>
                <w:bCs/>
              </w:rPr>
              <w:t>So,</w:t>
            </w:r>
            <w:r>
              <w:rPr>
                <w:bCs/>
              </w:rPr>
              <w:t xml:space="preserve"> this hypothesis is by no means outlandish and worthy of some research</w:t>
            </w:r>
            <w:r w:rsidRPr="00FB717B">
              <w:rPr>
                <w:bCs/>
              </w:rPr>
              <w:t xml:space="preserve"> </w:t>
            </w:r>
          </w:p>
        </w:tc>
      </w:tr>
      <w:tr w:rsidR="00255FE1" w14:paraId="51CAB7AF" w14:textId="77777777" w:rsidTr="004C63CB">
        <w:trPr>
          <w:cantSplit/>
        </w:trPr>
        <w:tc>
          <w:tcPr>
            <w:tcW w:w="2322" w:type="dxa"/>
            <w:tcBorders>
              <w:top w:val="single" w:sz="6" w:space="0" w:color="000000"/>
              <w:left w:val="single" w:sz="6" w:space="0" w:color="000000"/>
              <w:bottom w:val="nil"/>
              <w:right w:val="single" w:sz="6" w:space="0" w:color="000000"/>
            </w:tcBorders>
          </w:tcPr>
          <w:p w14:paraId="172FFB77" w14:textId="77777777" w:rsidR="00255FE1" w:rsidRDefault="00255FE1" w:rsidP="0010736A">
            <w:pPr>
              <w:rPr>
                <w:b/>
                <w:bCs/>
              </w:rPr>
            </w:pPr>
            <w:r>
              <w:rPr>
                <w:b/>
                <w:bCs/>
              </w:rPr>
              <w:t>1.3 Source of topic</w:t>
            </w:r>
          </w:p>
          <w:p w14:paraId="26CEB0E4" w14:textId="77777777" w:rsidR="00255FE1" w:rsidRPr="00071572" w:rsidRDefault="00255FE1" w:rsidP="0010736A">
            <w:pPr>
              <w:rPr>
                <w:bCs/>
              </w:rPr>
            </w:pPr>
            <w:r w:rsidRPr="00071572">
              <w:rPr>
                <w:bCs/>
              </w:rPr>
              <w:t>(</w:t>
            </w:r>
            <w:proofErr w:type="gramStart"/>
            <w:r w:rsidRPr="00071572">
              <w:rPr>
                <w:bCs/>
              </w:rPr>
              <w:t>related</w:t>
            </w:r>
            <w:proofErr w:type="gramEnd"/>
            <w:r w:rsidRPr="00071572">
              <w:rPr>
                <w:bCs/>
              </w:rPr>
              <w:t xml:space="preserve"> to Significance)</w:t>
            </w:r>
          </w:p>
        </w:tc>
        <w:tc>
          <w:tcPr>
            <w:tcW w:w="8370" w:type="dxa"/>
            <w:tcBorders>
              <w:top w:val="single" w:sz="6" w:space="0" w:color="000000"/>
              <w:left w:val="single" w:sz="6" w:space="0" w:color="000000"/>
              <w:bottom w:val="nil"/>
              <w:right w:val="single" w:sz="6" w:space="0" w:color="000000"/>
            </w:tcBorders>
          </w:tcPr>
          <w:p w14:paraId="6264D831" w14:textId="77777777" w:rsidR="00255FE1" w:rsidRDefault="00255FE1" w:rsidP="0010736A">
            <w:pPr>
              <w:rPr>
                <w:bCs/>
              </w:rPr>
            </w:pPr>
            <w:r>
              <w:rPr>
                <w:b/>
                <w:bCs/>
              </w:rPr>
              <w:t>How did you come upon this topic?</w:t>
            </w:r>
          </w:p>
          <w:p w14:paraId="51C6C6F0" w14:textId="1956C48F" w:rsidR="00255FE1" w:rsidRPr="0034036B" w:rsidRDefault="00255FE1" w:rsidP="0010736A">
            <w:pPr>
              <w:spacing w:before="120" w:after="120"/>
              <w:rPr>
                <w:bCs/>
              </w:rPr>
            </w:pPr>
            <w:r>
              <w:rPr>
                <w:bCs/>
              </w:rPr>
              <w:t xml:space="preserve">In a charitable gift-giving program I buy a lot of toys for children of all ages. For many reasons I think Duplo building sets are good for learning through play, so we buy many of these, </w:t>
            </w:r>
            <w:bookmarkStart w:id="2" w:name="_Hlk64155859"/>
            <w:r>
              <w:rPr>
                <w:bCs/>
              </w:rPr>
              <w:t>making sure they include at least two vehicles that can be connected,</w:t>
            </w:r>
            <w:bookmarkEnd w:id="2"/>
            <w:r>
              <w:rPr>
                <w:bCs/>
              </w:rPr>
              <w:t xml:space="preserve"> which affords a different kind of play. One year I noticed that Duplo sets that used to have two cars had only one. That got me thinking more about the benefits of two (or better yet three+) cars that can be chained into a train, as further explained in 1.2. </w:t>
            </w:r>
            <w:r w:rsidR="002C401A">
              <w:rPr>
                <w:bCs/>
              </w:rPr>
              <w:t>So,</w:t>
            </w:r>
            <w:r>
              <w:rPr>
                <w:bCs/>
              </w:rPr>
              <w:t xml:space="preserve"> I bought separately large batches of Duple that included many cars that can be coupled (not all Duplo vehicles can) and added two cars to each building set (the action).</w:t>
            </w:r>
          </w:p>
        </w:tc>
      </w:tr>
      <w:tr w:rsidR="00255FE1" w14:paraId="7C83A23F" w14:textId="77777777" w:rsidTr="004C63CB">
        <w:trPr>
          <w:cantSplit/>
        </w:trPr>
        <w:tc>
          <w:tcPr>
            <w:tcW w:w="2322" w:type="dxa"/>
            <w:tcBorders>
              <w:top w:val="single" w:sz="6" w:space="0" w:color="000000"/>
              <w:left w:val="single" w:sz="6" w:space="0" w:color="000000"/>
              <w:bottom w:val="single" w:sz="6" w:space="0" w:color="000000"/>
              <w:right w:val="single" w:sz="6" w:space="0" w:color="000000"/>
            </w:tcBorders>
          </w:tcPr>
          <w:p w14:paraId="68F58DE3" w14:textId="77777777" w:rsidR="00255FE1" w:rsidRPr="009727B3" w:rsidRDefault="00255FE1" w:rsidP="0010736A">
            <w:pPr>
              <w:rPr>
                <w:b/>
                <w:bCs/>
                <w:spacing w:val="-8"/>
              </w:rPr>
            </w:pPr>
            <w:r w:rsidRPr="009727B3">
              <w:rPr>
                <w:rFonts w:ascii="Times New Roman Bold" w:hAnsi="Times New Roman Bold"/>
                <w:b/>
                <w:bCs/>
                <w:spacing w:val="-8"/>
              </w:rPr>
              <w:t xml:space="preserve">3.1 </w:t>
            </w:r>
            <w:r w:rsidRPr="009727B3">
              <w:rPr>
                <w:b/>
                <w:bCs/>
                <w:spacing w:val="-8"/>
              </w:rPr>
              <w:t>Relevant theories</w:t>
            </w:r>
          </w:p>
        </w:tc>
        <w:tc>
          <w:tcPr>
            <w:tcW w:w="8370" w:type="dxa"/>
            <w:tcBorders>
              <w:top w:val="single" w:sz="6" w:space="0" w:color="000000"/>
              <w:left w:val="single" w:sz="6" w:space="0" w:color="000000"/>
              <w:bottom w:val="single" w:sz="6" w:space="0" w:color="000000"/>
              <w:right w:val="single" w:sz="6" w:space="0" w:color="000000"/>
            </w:tcBorders>
          </w:tcPr>
          <w:p w14:paraId="2F512B16" w14:textId="77777777" w:rsidR="00255FE1" w:rsidRDefault="00255FE1" w:rsidP="0010736A">
            <w:pPr>
              <w:rPr>
                <w:bCs/>
              </w:rPr>
            </w:pPr>
            <w:r>
              <w:rPr>
                <w:b/>
                <w:bCs/>
              </w:rPr>
              <w:t>Theories that might be helpful in studying the topic</w:t>
            </w:r>
          </w:p>
          <w:p w14:paraId="57EEBADD" w14:textId="77777777" w:rsidR="00255FE1" w:rsidRPr="00FD1C32" w:rsidRDefault="00255FE1" w:rsidP="0010736A">
            <w:pPr>
              <w:spacing w:before="120"/>
              <w:rPr>
                <w:bCs/>
              </w:rPr>
            </w:pPr>
            <w:r>
              <w:rPr>
                <w:bCs/>
              </w:rPr>
              <w:t>Embodied cognition</w:t>
            </w:r>
          </w:p>
        </w:tc>
      </w:tr>
      <w:tr w:rsidR="00255FE1" w14:paraId="0704CF85" w14:textId="77777777" w:rsidTr="004C63CB">
        <w:trPr>
          <w:cantSplit/>
        </w:trPr>
        <w:tc>
          <w:tcPr>
            <w:tcW w:w="2322" w:type="dxa"/>
            <w:tcBorders>
              <w:top w:val="single" w:sz="6" w:space="0" w:color="000000"/>
              <w:left w:val="single" w:sz="6" w:space="0" w:color="000000"/>
              <w:bottom w:val="single" w:sz="8" w:space="0" w:color="auto"/>
              <w:right w:val="single" w:sz="6" w:space="0" w:color="000000"/>
            </w:tcBorders>
          </w:tcPr>
          <w:p w14:paraId="60F455A7" w14:textId="77777777" w:rsidR="00255FE1" w:rsidRPr="00861A6D" w:rsidRDefault="00255FE1" w:rsidP="0010736A">
            <w:pPr>
              <w:rPr>
                <w:b/>
                <w:bCs/>
              </w:rPr>
            </w:pPr>
            <w:r>
              <w:rPr>
                <w:b/>
                <w:bCs/>
              </w:rPr>
              <w:t>3.2 Major variables</w:t>
            </w:r>
          </w:p>
        </w:tc>
        <w:tc>
          <w:tcPr>
            <w:tcW w:w="8370" w:type="dxa"/>
            <w:tcBorders>
              <w:top w:val="single" w:sz="6" w:space="0" w:color="000000"/>
              <w:left w:val="single" w:sz="6" w:space="0" w:color="000000"/>
              <w:bottom w:val="single" w:sz="8" w:space="0" w:color="auto"/>
              <w:right w:val="single" w:sz="6" w:space="0" w:color="000000"/>
            </w:tcBorders>
          </w:tcPr>
          <w:p w14:paraId="1886D0CC" w14:textId="77777777" w:rsidR="00255FE1" w:rsidRPr="009727B3" w:rsidRDefault="00255FE1" w:rsidP="0010736A">
            <w:pPr>
              <w:rPr>
                <w:bCs/>
                <w:spacing w:val="-4"/>
              </w:rPr>
            </w:pPr>
            <w:r w:rsidRPr="009727B3">
              <w:rPr>
                <w:b/>
                <w:bCs/>
                <w:spacing w:val="-4"/>
              </w:rPr>
              <w:t>Major variables.</w:t>
            </w:r>
            <w:r w:rsidRPr="009727B3">
              <w:rPr>
                <w:bCs/>
                <w:spacing w:val="-4"/>
              </w:rPr>
              <w:t xml:space="preserve"> </w:t>
            </w:r>
            <w:r w:rsidRPr="00701880">
              <w:rPr>
                <w:rFonts w:eastAsia="Batang"/>
                <w:bCs/>
                <w:i/>
                <w:spacing w:val="-8"/>
                <w:lang w:eastAsia="ko-KR"/>
              </w:rPr>
              <w:t>Just a heading, enter variables in the appropriate rows below.</w:t>
            </w:r>
          </w:p>
        </w:tc>
      </w:tr>
      <w:tr w:rsidR="00255FE1" w14:paraId="4211E345" w14:textId="77777777" w:rsidTr="004C63CB">
        <w:trPr>
          <w:cantSplit/>
        </w:trPr>
        <w:tc>
          <w:tcPr>
            <w:tcW w:w="2322" w:type="dxa"/>
            <w:tcBorders>
              <w:top w:val="single" w:sz="8" w:space="0" w:color="auto"/>
              <w:left w:val="single" w:sz="6" w:space="0" w:color="000000"/>
              <w:bottom w:val="nil"/>
              <w:right w:val="single" w:sz="6" w:space="0" w:color="000000"/>
            </w:tcBorders>
          </w:tcPr>
          <w:p w14:paraId="5E99D7A3" w14:textId="77777777" w:rsidR="00255FE1" w:rsidRPr="00CA0388" w:rsidRDefault="00255FE1" w:rsidP="00F86513">
            <w:pPr>
              <w:keepNext/>
              <w:keepLines/>
              <w:ind w:left="144"/>
              <w:rPr>
                <w:rFonts w:ascii="Times New Roman Bold" w:hAnsi="Times New Roman Bold"/>
                <w:b/>
                <w:spacing w:val="-12"/>
              </w:rPr>
            </w:pPr>
            <w:r w:rsidRPr="00CA0388">
              <w:rPr>
                <w:rFonts w:ascii="Times New Roman Bold" w:hAnsi="Times New Roman Bold"/>
                <w:b/>
                <w:spacing w:val="-12"/>
              </w:rPr>
              <w:lastRenderedPageBreak/>
              <w:t>Descriptive variables</w:t>
            </w:r>
            <w:r>
              <w:rPr>
                <w:rFonts w:ascii="Times New Roman Bold" w:hAnsi="Times New Roman Bold"/>
                <w:b/>
                <w:spacing w:val="-12"/>
              </w:rPr>
              <w:br/>
            </w:r>
            <w:r w:rsidRPr="00F86513">
              <w:rPr>
                <w:bCs/>
                <w:i/>
                <w:spacing w:val="-8"/>
                <w:sz w:val="22"/>
                <w:szCs w:val="22"/>
              </w:rPr>
              <w:t>For descriptive studies</w:t>
            </w:r>
          </w:p>
        </w:tc>
        <w:tc>
          <w:tcPr>
            <w:tcW w:w="8370" w:type="dxa"/>
            <w:tcBorders>
              <w:top w:val="single" w:sz="8" w:space="0" w:color="auto"/>
              <w:left w:val="single" w:sz="6" w:space="0" w:color="000000"/>
              <w:bottom w:val="nil"/>
              <w:right w:val="single" w:sz="6" w:space="0" w:color="000000"/>
            </w:tcBorders>
          </w:tcPr>
          <w:p w14:paraId="4EF27C81" w14:textId="77777777" w:rsidR="00255FE1" w:rsidRDefault="00255FE1" w:rsidP="0010736A">
            <w:pPr>
              <w:spacing w:after="120"/>
              <w:rPr>
                <w:bCs/>
              </w:rPr>
            </w:pPr>
            <w:r w:rsidRPr="00951CF2">
              <w:rPr>
                <w:b/>
                <w:bCs/>
              </w:rPr>
              <w:t>Important characteristics for describing a case</w:t>
            </w:r>
            <w:r>
              <w:rPr>
                <w:bCs/>
              </w:rPr>
              <w:t>.</w:t>
            </w:r>
          </w:p>
          <w:p w14:paraId="479F371B" w14:textId="77777777" w:rsidR="00255FE1" w:rsidRDefault="00255FE1" w:rsidP="0010736A">
            <w:pPr>
              <w:rPr>
                <w:b/>
              </w:rPr>
            </w:pPr>
          </w:p>
        </w:tc>
      </w:tr>
      <w:tr w:rsidR="00255FE1" w14:paraId="220CF223" w14:textId="77777777" w:rsidTr="004C63CB">
        <w:trPr>
          <w:cantSplit/>
        </w:trPr>
        <w:tc>
          <w:tcPr>
            <w:tcW w:w="2322" w:type="dxa"/>
            <w:tcBorders>
              <w:top w:val="single" w:sz="6" w:space="0" w:color="000000"/>
              <w:left w:val="single" w:sz="6" w:space="0" w:color="000000"/>
              <w:bottom w:val="nil"/>
              <w:right w:val="single" w:sz="6" w:space="0" w:color="000000"/>
            </w:tcBorders>
          </w:tcPr>
          <w:p w14:paraId="4348AD73" w14:textId="77777777" w:rsidR="00255FE1" w:rsidRPr="00CA0388" w:rsidRDefault="00255FE1" w:rsidP="00F86513">
            <w:pPr>
              <w:keepNext/>
              <w:keepLines/>
              <w:ind w:left="144"/>
              <w:rPr>
                <w:rFonts w:ascii="Times New Roman Bold" w:hAnsi="Times New Roman Bold"/>
                <w:b/>
                <w:spacing w:val="-12"/>
              </w:rPr>
            </w:pPr>
            <w:r w:rsidRPr="00CA0388">
              <w:rPr>
                <w:rFonts w:ascii="Times New Roman Bold" w:hAnsi="Times New Roman Bold"/>
                <w:b/>
                <w:spacing w:val="-12"/>
              </w:rPr>
              <w:t>Independent variables</w:t>
            </w:r>
            <w:r>
              <w:rPr>
                <w:rFonts w:ascii="Times New Roman Bold" w:hAnsi="Times New Roman Bold"/>
                <w:b/>
                <w:spacing w:val="-12"/>
              </w:rPr>
              <w:br/>
            </w:r>
            <w:r w:rsidRPr="00CA0388">
              <w:rPr>
                <w:bCs/>
                <w:i/>
                <w:spacing w:val="-8"/>
                <w:sz w:val="22"/>
                <w:szCs w:val="22"/>
              </w:rPr>
              <w:t>For explanatory studies</w:t>
            </w:r>
          </w:p>
        </w:tc>
        <w:tc>
          <w:tcPr>
            <w:tcW w:w="8370" w:type="dxa"/>
            <w:tcBorders>
              <w:top w:val="single" w:sz="6" w:space="0" w:color="000000"/>
              <w:left w:val="single" w:sz="6" w:space="0" w:color="000000"/>
              <w:bottom w:val="nil"/>
              <w:right w:val="single" w:sz="6" w:space="0" w:color="000000"/>
            </w:tcBorders>
          </w:tcPr>
          <w:p w14:paraId="5632F762" w14:textId="77777777" w:rsidR="00255FE1" w:rsidRPr="00951CF2" w:rsidRDefault="00255FE1" w:rsidP="0010736A">
            <w:pPr>
              <w:spacing w:after="120"/>
              <w:rPr>
                <w:sz w:val="22"/>
                <w:szCs w:val="22"/>
              </w:rPr>
            </w:pPr>
            <w:r>
              <w:rPr>
                <w:b/>
              </w:rPr>
              <w:t>Independent variables (causal factors)</w:t>
            </w:r>
          </w:p>
          <w:p w14:paraId="7C4945F0" w14:textId="77777777" w:rsidR="00255FE1" w:rsidRDefault="00255FE1" w:rsidP="0010736A">
            <w:pPr>
              <w:rPr>
                <w:b/>
                <w:bCs/>
              </w:rPr>
            </w:pPr>
            <w:r w:rsidRPr="009727B3">
              <w:rPr>
                <w:bCs/>
                <w:spacing w:val="-6"/>
              </w:rPr>
              <w:t>Number of</w:t>
            </w:r>
            <w:r>
              <w:rPr>
                <w:bCs/>
                <w:spacing w:val="-6"/>
              </w:rPr>
              <w:t xml:space="preserve"> </w:t>
            </w:r>
            <w:r w:rsidRPr="009727B3">
              <w:rPr>
                <w:bCs/>
                <w:spacing w:val="-6"/>
              </w:rPr>
              <w:t>train cars</w:t>
            </w:r>
            <w:r>
              <w:rPr>
                <w:bCs/>
                <w:spacing w:val="-6"/>
              </w:rPr>
              <w:t xml:space="preserve"> a</w:t>
            </w:r>
            <w:r w:rsidRPr="009727B3">
              <w:rPr>
                <w:bCs/>
                <w:spacing w:val="-6"/>
              </w:rPr>
              <w:t xml:space="preserve"> </w:t>
            </w:r>
            <w:r>
              <w:rPr>
                <w:bCs/>
                <w:spacing w:val="-6"/>
              </w:rPr>
              <w:t>c</w:t>
            </w:r>
            <w:r w:rsidRPr="009727B3">
              <w:rPr>
                <w:bCs/>
                <w:spacing w:val="-6"/>
              </w:rPr>
              <w:t xml:space="preserve">hild at </w:t>
            </w:r>
            <w:r>
              <w:rPr>
                <w:bCs/>
                <w:spacing w:val="-6"/>
              </w:rPr>
              <w:t xml:space="preserve">age </w:t>
            </w:r>
            <w:r w:rsidRPr="009727B3">
              <w:rPr>
                <w:bCs/>
                <w:spacing w:val="-6"/>
              </w:rPr>
              <w:t>2 has access to (0, 1, 2+)</w:t>
            </w:r>
          </w:p>
        </w:tc>
      </w:tr>
      <w:tr w:rsidR="00255FE1" w14:paraId="1FD7283B" w14:textId="77777777" w:rsidTr="004C63CB">
        <w:trPr>
          <w:cantSplit/>
        </w:trPr>
        <w:tc>
          <w:tcPr>
            <w:tcW w:w="2322" w:type="dxa"/>
            <w:tcBorders>
              <w:top w:val="single" w:sz="6" w:space="0" w:color="000000"/>
              <w:left w:val="single" w:sz="6" w:space="0" w:color="000000"/>
              <w:bottom w:val="nil"/>
              <w:right w:val="single" w:sz="6" w:space="0" w:color="000000"/>
            </w:tcBorders>
          </w:tcPr>
          <w:p w14:paraId="65B1FC8F" w14:textId="77777777" w:rsidR="00255FE1" w:rsidRPr="00CA0388" w:rsidRDefault="00255FE1" w:rsidP="00F86513">
            <w:pPr>
              <w:keepNext/>
              <w:keepLines/>
              <w:ind w:left="144"/>
              <w:rPr>
                <w:rFonts w:ascii="Times New Roman Bold" w:hAnsi="Times New Roman Bold"/>
                <w:b/>
                <w:spacing w:val="-12"/>
              </w:rPr>
            </w:pPr>
            <w:r w:rsidRPr="00CA0388">
              <w:rPr>
                <w:rFonts w:ascii="Times New Roman Bold" w:hAnsi="Times New Roman Bold"/>
                <w:b/>
                <w:spacing w:val="-12"/>
              </w:rPr>
              <w:t>Dependent variables</w:t>
            </w:r>
            <w:r>
              <w:rPr>
                <w:rFonts w:ascii="Times New Roman Bold" w:hAnsi="Times New Roman Bold"/>
                <w:b/>
                <w:spacing w:val="-12"/>
              </w:rPr>
              <w:br/>
            </w:r>
            <w:r w:rsidRPr="00CA0388">
              <w:rPr>
                <w:bCs/>
                <w:i/>
                <w:spacing w:val="-8"/>
                <w:sz w:val="22"/>
                <w:szCs w:val="22"/>
              </w:rPr>
              <w:t>For explanatory studies</w:t>
            </w:r>
          </w:p>
        </w:tc>
        <w:tc>
          <w:tcPr>
            <w:tcW w:w="8370" w:type="dxa"/>
            <w:tcBorders>
              <w:top w:val="single" w:sz="6" w:space="0" w:color="000000"/>
              <w:left w:val="single" w:sz="6" w:space="0" w:color="000000"/>
              <w:bottom w:val="nil"/>
              <w:right w:val="single" w:sz="6" w:space="0" w:color="000000"/>
            </w:tcBorders>
          </w:tcPr>
          <w:p w14:paraId="7832DD9A" w14:textId="77777777" w:rsidR="00255FE1" w:rsidRDefault="00255FE1" w:rsidP="0010736A">
            <w:pPr>
              <w:spacing w:after="120"/>
              <w:rPr>
                <w:b/>
              </w:rPr>
            </w:pPr>
            <w:r>
              <w:rPr>
                <w:b/>
              </w:rPr>
              <w:t>Dependent variables (effects)</w:t>
            </w:r>
          </w:p>
          <w:p w14:paraId="526C4D1D" w14:textId="77777777" w:rsidR="00255FE1" w:rsidRDefault="00255FE1" w:rsidP="0010736A">
            <w:pPr>
              <w:rPr>
                <w:b/>
                <w:bCs/>
              </w:rPr>
            </w:pPr>
            <w:r>
              <w:rPr>
                <w:bCs/>
              </w:rPr>
              <w:t>Ability of child at age 10 to chain two propositions to arrive at an inference.</w:t>
            </w:r>
          </w:p>
        </w:tc>
      </w:tr>
      <w:tr w:rsidR="00255FE1" w14:paraId="370F0293" w14:textId="77777777" w:rsidTr="004C63CB">
        <w:trPr>
          <w:cantSplit/>
        </w:trPr>
        <w:tc>
          <w:tcPr>
            <w:tcW w:w="2322" w:type="dxa"/>
            <w:tcBorders>
              <w:top w:val="single" w:sz="6" w:space="0" w:color="000000"/>
              <w:left w:val="single" w:sz="6" w:space="0" w:color="000000"/>
              <w:bottom w:val="nil"/>
              <w:right w:val="single" w:sz="6" w:space="0" w:color="000000"/>
            </w:tcBorders>
          </w:tcPr>
          <w:p w14:paraId="1C2F18FB" w14:textId="77777777" w:rsidR="00255FE1" w:rsidRPr="00CA0388" w:rsidRDefault="00255FE1" w:rsidP="00F86513">
            <w:pPr>
              <w:keepNext/>
              <w:keepLines/>
              <w:ind w:left="144"/>
              <w:rPr>
                <w:rFonts w:ascii="Times New Roman Bold" w:hAnsi="Times New Roman Bold"/>
                <w:b/>
                <w:spacing w:val="-12"/>
              </w:rPr>
            </w:pPr>
            <w:r w:rsidRPr="00CA0388">
              <w:rPr>
                <w:rFonts w:ascii="Times New Roman Bold" w:hAnsi="Times New Roman Bold"/>
                <w:b/>
                <w:spacing w:val="-12"/>
              </w:rPr>
              <w:t>Other variables</w:t>
            </w:r>
            <w:r>
              <w:rPr>
                <w:rFonts w:ascii="Times New Roman Bold" w:hAnsi="Times New Roman Bold"/>
                <w:b/>
                <w:spacing w:val="-12"/>
              </w:rPr>
              <w:br/>
            </w:r>
            <w:r w:rsidRPr="00CA0388">
              <w:rPr>
                <w:bCs/>
                <w:i/>
                <w:spacing w:val="-8"/>
                <w:sz w:val="22"/>
                <w:szCs w:val="22"/>
              </w:rPr>
              <w:t>For explanatory studies</w:t>
            </w:r>
          </w:p>
        </w:tc>
        <w:tc>
          <w:tcPr>
            <w:tcW w:w="8370" w:type="dxa"/>
            <w:tcBorders>
              <w:top w:val="single" w:sz="6" w:space="0" w:color="000000"/>
              <w:left w:val="single" w:sz="6" w:space="0" w:color="000000"/>
              <w:bottom w:val="nil"/>
              <w:right w:val="single" w:sz="6" w:space="0" w:color="000000"/>
            </w:tcBorders>
          </w:tcPr>
          <w:p w14:paraId="55DE1BD7" w14:textId="77777777" w:rsidR="00255FE1" w:rsidRDefault="00255FE1" w:rsidP="0010736A">
            <w:pPr>
              <w:rPr>
                <w:b/>
              </w:rPr>
            </w:pPr>
            <w:r w:rsidRPr="005F18C0">
              <w:rPr>
                <w:b/>
              </w:rPr>
              <w:t>Other variables</w:t>
            </w:r>
          </w:p>
          <w:p w14:paraId="44DEEBF5" w14:textId="77777777" w:rsidR="00255FE1" w:rsidRPr="005F18C0" w:rsidRDefault="00255FE1" w:rsidP="00F86513">
            <w:pPr>
              <w:spacing w:after="120"/>
              <w:rPr>
                <w:bCs/>
              </w:rPr>
            </w:pPr>
            <w:r w:rsidRPr="00951CF2">
              <w:rPr>
                <w:i/>
              </w:rPr>
              <w:t>Mediating variables, control variables, variables not in a causal relationship</w:t>
            </w:r>
          </w:p>
        </w:tc>
      </w:tr>
      <w:tr w:rsidR="00255FE1" w14:paraId="5F05B653" w14:textId="77777777" w:rsidTr="004C63CB">
        <w:trPr>
          <w:cantSplit/>
        </w:trPr>
        <w:tc>
          <w:tcPr>
            <w:tcW w:w="2322" w:type="dxa"/>
            <w:tcBorders>
              <w:top w:val="single" w:sz="6" w:space="0" w:color="000000"/>
              <w:left w:val="single" w:sz="6" w:space="0" w:color="000000"/>
              <w:bottom w:val="nil"/>
              <w:right w:val="single" w:sz="6" w:space="0" w:color="000000"/>
            </w:tcBorders>
          </w:tcPr>
          <w:p w14:paraId="55E2A2CF" w14:textId="77777777" w:rsidR="00255FE1" w:rsidRPr="00861A6D" w:rsidRDefault="00255FE1" w:rsidP="0010736A">
            <w:pPr>
              <w:rPr>
                <w:b/>
                <w:bCs/>
              </w:rPr>
            </w:pPr>
            <w:r>
              <w:rPr>
                <w:b/>
                <w:bCs/>
              </w:rPr>
              <w:t>4 Methods</w:t>
            </w:r>
          </w:p>
        </w:tc>
        <w:tc>
          <w:tcPr>
            <w:tcW w:w="8370" w:type="dxa"/>
            <w:tcBorders>
              <w:top w:val="single" w:sz="6" w:space="0" w:color="000000"/>
              <w:left w:val="single" w:sz="6" w:space="0" w:color="000000"/>
              <w:bottom w:val="nil"/>
              <w:right w:val="single" w:sz="6" w:space="0" w:color="000000"/>
            </w:tcBorders>
          </w:tcPr>
          <w:p w14:paraId="728CBE21" w14:textId="77777777" w:rsidR="00255FE1" w:rsidRDefault="00255FE1" w:rsidP="0010736A">
            <w:pPr>
              <w:rPr>
                <w:bCs/>
              </w:rPr>
            </w:pPr>
            <w:r>
              <w:rPr>
                <w:b/>
                <w:bCs/>
              </w:rPr>
              <w:t>Methods</w:t>
            </w:r>
            <w:r w:rsidRPr="00861A6D">
              <w:rPr>
                <w:bCs/>
              </w:rPr>
              <w:t xml:space="preserve"> </w:t>
            </w:r>
            <w:r w:rsidRPr="00951CF2">
              <w:rPr>
                <w:bCs/>
                <w:i/>
              </w:rPr>
              <w:t>Very brief</w:t>
            </w:r>
          </w:p>
          <w:p w14:paraId="1C66FD83" w14:textId="6EB8F6B8" w:rsidR="00255FE1" w:rsidRPr="009727B3" w:rsidRDefault="00255FE1" w:rsidP="0010736A">
            <w:pPr>
              <w:spacing w:before="120"/>
              <w:rPr>
                <w:bCs/>
                <w:spacing w:val="-4"/>
              </w:rPr>
            </w:pPr>
            <w:r w:rsidRPr="009727B3">
              <w:rPr>
                <w:bCs/>
                <w:spacing w:val="-4"/>
              </w:rPr>
              <w:t xml:space="preserve">Find two groups of children </w:t>
            </w:r>
            <w:r w:rsidR="002C401A" w:rsidRPr="009727B3">
              <w:rPr>
                <w:bCs/>
                <w:spacing w:val="-4"/>
              </w:rPr>
              <w:t>aged</w:t>
            </w:r>
            <w:r w:rsidRPr="009727B3">
              <w:rPr>
                <w:bCs/>
                <w:spacing w:val="-4"/>
              </w:rPr>
              <w:t xml:space="preserve"> 2, one with access to 2+ cars, the other without.</w:t>
            </w:r>
          </w:p>
          <w:p w14:paraId="36185871" w14:textId="77777777" w:rsidR="00255FE1" w:rsidRPr="0034036B" w:rsidRDefault="00255FE1" w:rsidP="0010736A">
            <w:pPr>
              <w:spacing w:before="120"/>
              <w:rPr>
                <w:bCs/>
              </w:rPr>
            </w:pPr>
            <w:r>
              <w:rPr>
                <w:bCs/>
              </w:rPr>
              <w:t>Test each group on their ability to draw inferences at age 10</w:t>
            </w:r>
          </w:p>
        </w:tc>
      </w:tr>
      <w:tr w:rsidR="00255FE1" w14:paraId="382FCE7D" w14:textId="77777777" w:rsidTr="004C63CB">
        <w:trPr>
          <w:cantSplit/>
        </w:trPr>
        <w:tc>
          <w:tcPr>
            <w:tcW w:w="2322" w:type="dxa"/>
            <w:tcBorders>
              <w:top w:val="single" w:sz="6" w:space="0" w:color="000000"/>
              <w:left w:val="single" w:sz="6" w:space="0" w:color="000000"/>
              <w:bottom w:val="single" w:sz="6" w:space="0" w:color="000000"/>
              <w:right w:val="single" w:sz="6" w:space="0" w:color="000000"/>
            </w:tcBorders>
          </w:tcPr>
          <w:p w14:paraId="79306EBB" w14:textId="77777777" w:rsidR="00255FE1" w:rsidRDefault="00255FE1" w:rsidP="0010736A">
            <w:pPr>
              <w:rPr>
                <w:b/>
                <w:bCs/>
              </w:rPr>
            </w:pPr>
            <w:r>
              <w:rPr>
                <w:b/>
                <w:bCs/>
                <w:spacing w:val="-8"/>
              </w:rPr>
              <w:t xml:space="preserve">1.5 </w:t>
            </w:r>
            <w:r w:rsidRPr="0034036B">
              <w:rPr>
                <w:b/>
                <w:bCs/>
                <w:spacing w:val="-8"/>
              </w:rPr>
              <w:t>Can be answered</w:t>
            </w:r>
            <w:r>
              <w:rPr>
                <w:b/>
                <w:bCs/>
              </w:rPr>
              <w:t xml:space="preserve"> by research?</w:t>
            </w:r>
          </w:p>
        </w:tc>
        <w:tc>
          <w:tcPr>
            <w:tcW w:w="8370" w:type="dxa"/>
            <w:tcBorders>
              <w:top w:val="single" w:sz="6" w:space="0" w:color="000000"/>
              <w:left w:val="single" w:sz="6" w:space="0" w:color="000000"/>
              <w:bottom w:val="single" w:sz="6" w:space="0" w:color="000000"/>
              <w:right w:val="single" w:sz="6" w:space="0" w:color="000000"/>
            </w:tcBorders>
          </w:tcPr>
          <w:p w14:paraId="5215014E" w14:textId="77777777" w:rsidR="00255FE1" w:rsidRPr="00951CF2" w:rsidRDefault="00255FE1" w:rsidP="0010736A">
            <w:pPr>
              <w:rPr>
                <w:bCs/>
                <w:i/>
              </w:rPr>
            </w:pPr>
            <w:r w:rsidRPr="0034036B">
              <w:rPr>
                <w:b/>
                <w:bCs/>
                <w:spacing w:val="-8"/>
              </w:rPr>
              <w:t>Can be answered</w:t>
            </w:r>
            <w:r>
              <w:rPr>
                <w:b/>
                <w:bCs/>
              </w:rPr>
              <w:t xml:space="preserve"> by research? How? Or why not?</w:t>
            </w:r>
            <w:r>
              <w:rPr>
                <w:b/>
                <w:bCs/>
              </w:rPr>
              <w:br/>
            </w:r>
            <w:r w:rsidRPr="00951CF2">
              <w:rPr>
                <w:bCs/>
                <w:i/>
              </w:rPr>
              <w:t>Can outcomes be measured?</w:t>
            </w:r>
          </w:p>
          <w:p w14:paraId="0ADFF377" w14:textId="77777777" w:rsidR="00255FE1" w:rsidRPr="00951CF2" w:rsidRDefault="00255FE1" w:rsidP="0010736A">
            <w:pPr>
              <w:rPr>
                <w:bCs/>
                <w:i/>
              </w:rPr>
            </w:pPr>
            <w:r w:rsidRPr="00951CF2">
              <w:rPr>
                <w:bCs/>
                <w:i/>
              </w:rPr>
              <w:t>Do outcomes appear within the time frame of the study? Or are there "sleeper outcomes" that take a long time to appear?</w:t>
            </w:r>
          </w:p>
          <w:p w14:paraId="4C8BE5CF" w14:textId="77777777" w:rsidR="00255FE1" w:rsidRPr="00951CF2" w:rsidRDefault="00255FE1" w:rsidP="0010736A">
            <w:pPr>
              <w:rPr>
                <w:bCs/>
                <w:i/>
              </w:rPr>
            </w:pPr>
            <w:r w:rsidRPr="00951CF2">
              <w:rPr>
                <w:bCs/>
                <w:i/>
              </w:rPr>
              <w:t>Can factors other than those being investigated be ruled out or controlled?</w:t>
            </w:r>
          </w:p>
          <w:p w14:paraId="2DFC1E47" w14:textId="77777777" w:rsidR="00255FE1" w:rsidRDefault="00255FE1" w:rsidP="0010736A">
            <w:pPr>
              <w:rPr>
                <w:b/>
                <w:bCs/>
              </w:rPr>
            </w:pPr>
            <w:r w:rsidRPr="00951CF2">
              <w:rPr>
                <w:bCs/>
                <w:i/>
              </w:rPr>
              <w:t>Can the data needed be collected?</w:t>
            </w:r>
          </w:p>
          <w:p w14:paraId="3C2248BC" w14:textId="77777777" w:rsidR="00255FE1" w:rsidRPr="008B3D6A" w:rsidRDefault="00255FE1" w:rsidP="0010736A">
            <w:pPr>
              <w:spacing w:before="120"/>
            </w:pPr>
            <w:r w:rsidRPr="008B3D6A">
              <w:t>It is not feasible to test this hypothesis, the question cannot be answered.</w:t>
            </w:r>
          </w:p>
          <w:p w14:paraId="0A4D1DF4" w14:textId="77777777" w:rsidR="00255FE1" w:rsidRDefault="00255FE1" w:rsidP="00F86513">
            <w:pPr>
              <w:pStyle w:val="ListParagraph"/>
              <w:numPr>
                <w:ilvl w:val="0"/>
                <w:numId w:val="11"/>
              </w:numPr>
              <w:ind w:left="360" w:hanging="216"/>
            </w:pPr>
            <w:r>
              <w:t>The postulated outcome, can a ten-year old make inferences to arrive at conclusions, can be measured,</w:t>
            </w:r>
            <w:r w:rsidRPr="00F86513">
              <w:rPr>
                <w:b/>
              </w:rPr>
              <w:t xml:space="preserve"> but</w:t>
            </w:r>
          </w:p>
          <w:p w14:paraId="4B82E252" w14:textId="77777777" w:rsidR="00255FE1" w:rsidRDefault="00255FE1" w:rsidP="00F86513">
            <w:pPr>
              <w:pStyle w:val="ListParagraph"/>
              <w:numPr>
                <w:ilvl w:val="0"/>
                <w:numId w:val="11"/>
              </w:numPr>
              <w:ind w:left="360" w:hanging="216"/>
            </w:pPr>
            <w:r>
              <w:t>This is a "sleeper outcome", it takes years to appear.</w:t>
            </w:r>
          </w:p>
          <w:p w14:paraId="773144F8" w14:textId="01871860" w:rsidR="00255FE1" w:rsidRPr="00197B9A" w:rsidRDefault="00255FE1" w:rsidP="00F86513">
            <w:pPr>
              <w:pStyle w:val="ListParagraph"/>
              <w:numPr>
                <w:ilvl w:val="0"/>
                <w:numId w:val="11"/>
              </w:numPr>
              <w:ind w:left="360" w:hanging="216"/>
            </w:pPr>
            <w:r>
              <w:t xml:space="preserve">There are many factors that influence the ability of a </w:t>
            </w:r>
            <w:r w:rsidR="002C401A">
              <w:t>10-year-old</w:t>
            </w:r>
            <w:r>
              <w:t xml:space="preserve"> to draw inferences. It is not feasible to hover over a child for 8 years and observe their every move and information input, much less 50 children if that is our sample.</w:t>
            </w:r>
          </w:p>
        </w:tc>
      </w:tr>
      <w:tr w:rsidR="00255FE1" w14:paraId="6585D84D" w14:textId="77777777" w:rsidTr="004C63CB">
        <w:trPr>
          <w:cantSplit/>
        </w:trPr>
        <w:tc>
          <w:tcPr>
            <w:tcW w:w="2322" w:type="dxa"/>
            <w:tcBorders>
              <w:top w:val="single" w:sz="6" w:space="0" w:color="000000"/>
              <w:left w:val="single" w:sz="6" w:space="0" w:color="000000"/>
              <w:bottom w:val="single" w:sz="8" w:space="0" w:color="auto"/>
              <w:right w:val="single" w:sz="6" w:space="0" w:color="000000"/>
            </w:tcBorders>
          </w:tcPr>
          <w:p w14:paraId="1D115692" w14:textId="77777777" w:rsidR="00255FE1" w:rsidRPr="00861A6D" w:rsidRDefault="00255FE1" w:rsidP="0010736A">
            <w:pPr>
              <w:rPr>
                <w:b/>
                <w:bCs/>
              </w:rPr>
            </w:pPr>
            <w:r>
              <w:rPr>
                <w:b/>
                <w:bCs/>
              </w:rPr>
              <w:t>1.6 Impact / significance</w:t>
            </w:r>
            <w:r>
              <w:rPr>
                <w:b/>
                <w:bCs/>
              </w:rPr>
              <w:br/>
            </w:r>
            <w:r w:rsidRPr="003B097C">
              <w:rPr>
                <w:rFonts w:eastAsia="Times New Roman"/>
                <w:i/>
                <w:spacing w:val="-4"/>
              </w:rPr>
              <w:t>(not to be confused with statistical significance</w:t>
            </w:r>
          </w:p>
        </w:tc>
        <w:tc>
          <w:tcPr>
            <w:tcW w:w="8370" w:type="dxa"/>
            <w:tcBorders>
              <w:top w:val="single" w:sz="6" w:space="0" w:color="000000"/>
              <w:left w:val="single" w:sz="6" w:space="0" w:color="000000"/>
              <w:bottom w:val="single" w:sz="8" w:space="0" w:color="auto"/>
              <w:right w:val="single" w:sz="6" w:space="0" w:color="000000"/>
            </w:tcBorders>
          </w:tcPr>
          <w:p w14:paraId="3D32EB9E" w14:textId="77777777" w:rsidR="00255FE1" w:rsidRPr="0034036B" w:rsidRDefault="00255FE1" w:rsidP="00F86513">
            <w:pPr>
              <w:spacing w:after="120"/>
              <w:rPr>
                <w:bCs/>
              </w:rPr>
            </w:pPr>
            <w:r>
              <w:rPr>
                <w:rFonts w:eastAsia="Calibri"/>
                <w:b/>
                <w:bCs/>
                <w:spacing w:val="-4"/>
              </w:rPr>
              <w:t>W</w:t>
            </w:r>
            <w:r w:rsidRPr="003B097C">
              <w:rPr>
                <w:rFonts w:eastAsia="Calibri"/>
                <w:b/>
                <w:spacing w:val="-4"/>
              </w:rPr>
              <w:t>hy do this study?</w:t>
            </w:r>
            <w:r>
              <w:rPr>
                <w:rFonts w:eastAsia="Calibri"/>
                <w:b/>
                <w:spacing w:val="-4"/>
              </w:rPr>
              <w:br/>
            </w:r>
            <w:r w:rsidRPr="003B097C">
              <w:rPr>
                <w:rFonts w:eastAsia="Calibri"/>
                <w:i/>
              </w:rPr>
              <w:t xml:space="preserve">What are its </w:t>
            </w:r>
            <w:r w:rsidRPr="003B097C">
              <w:rPr>
                <w:rFonts w:eastAsia="Times New Roman"/>
                <w:i/>
              </w:rPr>
              <w:t>expected contributions to the general knowledge base of the topic's discipline and beyond and/or to the knowledge about a specific case?</w:t>
            </w:r>
            <w:r>
              <w:rPr>
                <w:rFonts w:eastAsia="Times New Roman"/>
                <w:i/>
              </w:rPr>
              <w:br/>
            </w:r>
            <w:r w:rsidRPr="0047501C">
              <w:rPr>
                <w:rFonts w:eastAsia="Times New Roman"/>
                <w:i/>
                <w:spacing w:val="-8"/>
                <w:sz w:val="23"/>
                <w:szCs w:val="23"/>
              </w:rPr>
              <w:t>How important are these contributions? How can they be used to improve practice?</w:t>
            </w:r>
            <w:r w:rsidRPr="003B097C">
              <w:rPr>
                <w:rFonts w:eastAsia="Times New Roman"/>
                <w:i/>
              </w:rPr>
              <w:br/>
            </w:r>
            <w:r w:rsidRPr="00542EC1">
              <w:rPr>
                <w:rFonts w:eastAsia="Times New Roman"/>
                <w:i/>
              </w:rPr>
              <w:t>Why do you care? Why will other people care?</w:t>
            </w:r>
            <w:r>
              <w:rPr>
                <w:rFonts w:eastAsia="Times New Roman"/>
                <w:i/>
              </w:rPr>
              <w:br/>
            </w:r>
            <w:r w:rsidRPr="00542EC1">
              <w:rPr>
                <w:rFonts w:eastAsia="Times New Roman"/>
                <w:i/>
              </w:rPr>
              <w:t>Why should a funding agency give you money?</w:t>
            </w:r>
          </w:p>
        </w:tc>
      </w:tr>
      <w:tr w:rsidR="00255FE1" w14:paraId="2D95777A" w14:textId="77777777" w:rsidTr="004C63CB">
        <w:trPr>
          <w:cantSplit/>
          <w:trHeight w:val="908"/>
        </w:trPr>
        <w:tc>
          <w:tcPr>
            <w:tcW w:w="2322" w:type="dxa"/>
            <w:tcBorders>
              <w:top w:val="single" w:sz="8" w:space="0" w:color="auto"/>
              <w:left w:val="single" w:sz="6" w:space="0" w:color="000000"/>
              <w:bottom w:val="single" w:sz="6" w:space="0" w:color="000000"/>
              <w:right w:val="single" w:sz="6" w:space="0" w:color="000000"/>
            </w:tcBorders>
          </w:tcPr>
          <w:p w14:paraId="5AC7DBE3" w14:textId="77777777" w:rsidR="00255FE1" w:rsidRPr="00861A6D" w:rsidRDefault="00255FE1" w:rsidP="0010736A">
            <w:pPr>
              <w:ind w:left="360"/>
              <w:rPr>
                <w:b/>
                <w:bCs/>
              </w:rPr>
            </w:pPr>
            <w:r>
              <w:rPr>
                <w:b/>
              </w:rPr>
              <w:lastRenderedPageBreak/>
              <w:t xml:space="preserve">1.6.1 </w:t>
            </w:r>
            <w:r w:rsidRPr="00861A6D">
              <w:rPr>
                <w:b/>
              </w:rPr>
              <w:t>Theoretical</w:t>
            </w:r>
          </w:p>
        </w:tc>
        <w:tc>
          <w:tcPr>
            <w:tcW w:w="8370" w:type="dxa"/>
            <w:tcBorders>
              <w:top w:val="single" w:sz="8" w:space="0" w:color="auto"/>
              <w:left w:val="single" w:sz="6" w:space="0" w:color="000000"/>
              <w:bottom w:val="single" w:sz="6" w:space="0" w:color="000000"/>
              <w:right w:val="single" w:sz="6" w:space="0" w:color="000000"/>
            </w:tcBorders>
          </w:tcPr>
          <w:p w14:paraId="404B6C1B" w14:textId="77777777" w:rsidR="00255FE1" w:rsidRPr="0034036B" w:rsidRDefault="00255FE1" w:rsidP="0010736A">
            <w:pPr>
              <w:spacing w:after="120"/>
            </w:pPr>
            <w:r w:rsidRPr="00861A6D">
              <w:rPr>
                <w:b/>
              </w:rPr>
              <w:t>Theoretical significance / significance for the discipline</w:t>
            </w:r>
            <w:r>
              <w:br/>
            </w:r>
            <w:r w:rsidRPr="0047501C">
              <w:rPr>
                <w:rFonts w:eastAsia="Times New Roman"/>
                <w:i/>
                <w:spacing w:val="-8"/>
                <w:sz w:val="22"/>
                <w:szCs w:val="22"/>
              </w:rPr>
              <w:t>Changing belief in existing theories. Suggesting modifications. Suggesting new theories.</w:t>
            </w:r>
            <w:r w:rsidRPr="0047501C">
              <w:rPr>
                <w:rFonts w:eastAsia="Times New Roman"/>
                <w:i/>
                <w:spacing w:val="-8"/>
                <w:sz w:val="22"/>
                <w:szCs w:val="22"/>
              </w:rPr>
              <w:br/>
            </w:r>
            <w:r w:rsidRPr="0047501C">
              <w:rPr>
                <w:i/>
                <w:spacing w:val="-8"/>
                <w:sz w:val="22"/>
                <w:szCs w:val="22"/>
              </w:rPr>
              <w:t>Basis for gaining more knowledge, relationship to other results, basis for generalization.</w:t>
            </w:r>
          </w:p>
          <w:p w14:paraId="287F1D14" w14:textId="77777777" w:rsidR="00255FE1" w:rsidRDefault="00255FE1" w:rsidP="0010736A">
            <w:pPr>
              <w:rPr>
                <w:bCs/>
              </w:rPr>
            </w:pPr>
            <w:r>
              <w:rPr>
                <w:bCs/>
              </w:rPr>
              <w:t>Could provide more evidence for embodied cognition.</w:t>
            </w:r>
          </w:p>
          <w:p w14:paraId="2F8B56DE" w14:textId="77777777" w:rsidR="00255FE1" w:rsidRDefault="00255FE1" w:rsidP="0010736A">
            <w:pPr>
              <w:rPr>
                <w:bCs/>
              </w:rPr>
            </w:pPr>
            <w:r>
              <w:rPr>
                <w:bCs/>
              </w:rPr>
              <w:t>Could shed light on analogical reasoning.</w:t>
            </w:r>
          </w:p>
          <w:p w14:paraId="0F904AE2" w14:textId="77777777" w:rsidR="00255FE1" w:rsidRPr="0034036B" w:rsidRDefault="00255FE1" w:rsidP="0010736A">
            <w:pPr>
              <w:rPr>
                <w:bCs/>
              </w:rPr>
            </w:pPr>
            <w:r>
              <w:rPr>
                <w:bCs/>
              </w:rPr>
              <w:t xml:space="preserve">Would be contribution to learning theory, </w:t>
            </w:r>
            <w:proofErr w:type="gramStart"/>
            <w:r>
              <w:rPr>
                <w:bCs/>
              </w:rPr>
              <w:t>in particular explaining</w:t>
            </w:r>
            <w:proofErr w:type="gramEnd"/>
            <w:r>
              <w:rPr>
                <w:bCs/>
              </w:rPr>
              <w:t xml:space="preserve"> the effect of using manipulables at early ages on later abstract reasoning.</w:t>
            </w:r>
          </w:p>
        </w:tc>
      </w:tr>
      <w:tr w:rsidR="00255FE1" w14:paraId="28F63C28" w14:textId="77777777" w:rsidTr="004C63CB">
        <w:trPr>
          <w:cantSplit/>
          <w:trHeight w:val="908"/>
        </w:trPr>
        <w:tc>
          <w:tcPr>
            <w:tcW w:w="2322" w:type="dxa"/>
            <w:tcBorders>
              <w:top w:val="single" w:sz="6" w:space="0" w:color="000000"/>
              <w:left w:val="single" w:sz="6" w:space="0" w:color="000000"/>
              <w:bottom w:val="single" w:sz="6" w:space="0" w:color="000000"/>
              <w:right w:val="single" w:sz="6" w:space="0" w:color="000000"/>
            </w:tcBorders>
          </w:tcPr>
          <w:p w14:paraId="5A153FB6" w14:textId="77777777" w:rsidR="00255FE1" w:rsidRPr="00861A6D" w:rsidRDefault="00255FE1" w:rsidP="0010736A">
            <w:pPr>
              <w:ind w:left="360"/>
              <w:rPr>
                <w:b/>
                <w:bCs/>
              </w:rPr>
            </w:pPr>
            <w:r>
              <w:rPr>
                <w:b/>
                <w:bCs/>
              </w:rPr>
              <w:t>1.6.2 Practical</w:t>
            </w:r>
          </w:p>
        </w:tc>
        <w:tc>
          <w:tcPr>
            <w:tcW w:w="8370" w:type="dxa"/>
            <w:tcBorders>
              <w:top w:val="single" w:sz="6" w:space="0" w:color="000000"/>
              <w:left w:val="single" w:sz="6" w:space="0" w:color="000000"/>
              <w:bottom w:val="single" w:sz="6" w:space="0" w:color="000000"/>
              <w:right w:val="single" w:sz="6" w:space="0" w:color="000000"/>
            </w:tcBorders>
          </w:tcPr>
          <w:p w14:paraId="7C3A1263" w14:textId="77777777" w:rsidR="00255FE1" w:rsidRDefault="00255FE1" w:rsidP="0010736A">
            <w:pPr>
              <w:spacing w:after="120"/>
            </w:pPr>
            <w:r w:rsidRPr="00861A6D">
              <w:rPr>
                <w:b/>
              </w:rPr>
              <w:t>Practical significance</w:t>
            </w:r>
          </w:p>
          <w:p w14:paraId="5AE06809" w14:textId="0431699B" w:rsidR="00255FE1" w:rsidRDefault="00255FE1" w:rsidP="0010736A">
            <w:pPr>
              <w:rPr>
                <w:bCs/>
              </w:rPr>
            </w:pPr>
            <w:r>
              <w:rPr>
                <w:bCs/>
              </w:rPr>
              <w:t xml:space="preserve">For the specific case: Would tell us whether making sure each Duplo building set has at least two cars </w:t>
            </w:r>
            <w:r w:rsidR="002C401A">
              <w:rPr>
                <w:bCs/>
              </w:rPr>
              <w:t>is beneficial</w:t>
            </w:r>
            <w:r w:rsidR="00F86513">
              <w:rPr>
                <w:bCs/>
              </w:rPr>
              <w:t xml:space="preserve"> by promoting later reasoning ability</w:t>
            </w:r>
            <w:r>
              <w:rPr>
                <w:bCs/>
              </w:rPr>
              <w:t>.</w:t>
            </w:r>
          </w:p>
          <w:p w14:paraId="6E03F5B6" w14:textId="77777777" w:rsidR="00255FE1" w:rsidRPr="0034036B" w:rsidRDefault="00255FE1" w:rsidP="0010736A">
            <w:pPr>
              <w:spacing w:before="120"/>
              <w:rPr>
                <w:bCs/>
              </w:rPr>
            </w:pPr>
            <w:r>
              <w:rPr>
                <w:bCs/>
              </w:rPr>
              <w:t>More generally: Would provide motivation to do a systematic search for play objects (manipulables) for which an analogy to abstract reasoning can be established. This might have great benefits for learning.</w:t>
            </w:r>
          </w:p>
        </w:tc>
      </w:tr>
      <w:tr w:rsidR="00F86513" w14:paraId="5B37D177" w14:textId="77777777" w:rsidTr="004C63CB">
        <w:trPr>
          <w:cantSplit/>
          <w:trHeight w:val="908"/>
        </w:trPr>
        <w:tc>
          <w:tcPr>
            <w:tcW w:w="2322" w:type="dxa"/>
            <w:tcBorders>
              <w:top w:val="single" w:sz="6" w:space="0" w:color="000000"/>
              <w:left w:val="single" w:sz="6" w:space="0" w:color="000000"/>
              <w:bottom w:val="single" w:sz="6" w:space="0" w:color="000000"/>
              <w:right w:val="single" w:sz="6" w:space="0" w:color="000000"/>
            </w:tcBorders>
          </w:tcPr>
          <w:p w14:paraId="096E99E2" w14:textId="77777777" w:rsidR="00F86513" w:rsidRDefault="00F86513" w:rsidP="00F86513">
            <w:pPr>
              <w:ind w:left="288"/>
              <w:rPr>
                <w:b/>
                <w:bCs/>
              </w:rPr>
            </w:pPr>
            <w:r>
              <w:rPr>
                <w:b/>
                <w:bCs/>
              </w:rPr>
              <w:t>1.6.3 Importance for a specific decision</w:t>
            </w:r>
          </w:p>
        </w:tc>
        <w:tc>
          <w:tcPr>
            <w:tcW w:w="8370" w:type="dxa"/>
            <w:tcBorders>
              <w:top w:val="single" w:sz="6" w:space="0" w:color="000000"/>
              <w:left w:val="single" w:sz="6" w:space="0" w:color="000000"/>
              <w:bottom w:val="single" w:sz="6" w:space="0" w:color="000000"/>
              <w:right w:val="single" w:sz="6" w:space="0" w:color="000000"/>
            </w:tcBorders>
          </w:tcPr>
          <w:p w14:paraId="73123449" w14:textId="77777777" w:rsidR="00F86513" w:rsidRDefault="00F86513" w:rsidP="00F86513">
            <w:pPr>
              <w:spacing w:after="120"/>
            </w:pPr>
            <w:r w:rsidRPr="00380925">
              <w:rPr>
                <w:rFonts w:eastAsia="Calibri"/>
                <w:b/>
              </w:rPr>
              <w:t xml:space="preserve">For a specific design question or decision on a specific action, </w:t>
            </w:r>
            <w:r>
              <w:rPr>
                <w:rFonts w:eastAsia="Calibri"/>
                <w:b/>
              </w:rPr>
              <w:br/>
            </w:r>
            <w:r w:rsidRPr="00380925">
              <w:rPr>
                <w:rFonts w:eastAsia="Calibri"/>
                <w:b/>
              </w:rPr>
              <w:t xml:space="preserve">discuss the importance </w:t>
            </w:r>
            <w:r w:rsidRPr="00380925">
              <w:rPr>
                <w:rFonts w:ascii="Times New Roman Bold" w:eastAsia="Calibri" w:hAnsi="Times New Roman Bold"/>
                <w:b/>
                <w:spacing w:val="-6"/>
              </w:rPr>
              <w:t>of getting an answer to the research question and other knowledge gained from the study</w:t>
            </w:r>
            <w:r>
              <w:rPr>
                <w:rFonts w:ascii="Times New Roman Bold" w:eastAsia="Calibri" w:hAnsi="Times New Roman Bold"/>
                <w:b/>
                <w:spacing w:val="-6"/>
              </w:rPr>
              <w:br/>
            </w:r>
            <w:r>
              <w:rPr>
                <w:i/>
              </w:rPr>
              <w:t>Here optional and very brief. Elaborated in the Research Proposal.</w:t>
            </w:r>
          </w:p>
          <w:p w14:paraId="1C6CD5C6" w14:textId="77777777" w:rsidR="00F86513" w:rsidRDefault="00F86513" w:rsidP="00F86513">
            <w:pPr>
              <w:spacing w:after="120"/>
              <w:rPr>
                <w:bCs/>
              </w:rPr>
            </w:pPr>
            <w:r w:rsidRPr="00380925">
              <w:rPr>
                <w:rFonts w:eastAsia="Times New Roman"/>
                <w:b/>
              </w:rPr>
              <w:t xml:space="preserve">Action considered: </w:t>
            </w:r>
            <w:r w:rsidRPr="00380925">
              <w:rPr>
                <w:bCs/>
              </w:rPr>
              <w:t>Make sure that Duplo sets given to two-year-olds include at least two, better three cars that can be connected.</w:t>
            </w:r>
          </w:p>
          <w:p w14:paraId="1651CD25" w14:textId="2467D604" w:rsidR="00F86513" w:rsidRPr="000E10D0" w:rsidRDefault="00F86513" w:rsidP="00F86513">
            <w:pPr>
              <w:spacing w:after="120"/>
            </w:pPr>
            <w:r>
              <w:t xml:space="preserve">For this action, there is no potential harm, cost is minimal, and there is the known benefit of increased play value. </w:t>
            </w:r>
            <w:r w:rsidR="002C401A">
              <w:t>So,</w:t>
            </w:r>
            <w:r>
              <w:t xml:space="preserve"> there is already enough reason to adopt the action; no need to have the results of this study. </w:t>
            </w:r>
            <w:r w:rsidRPr="00380925">
              <w:rPr>
                <w:rFonts w:eastAsia="Times New Roman"/>
              </w:rPr>
              <w:t>That is a good thing, because the study could not be done anyhow</w:t>
            </w:r>
            <w:r>
              <w:rPr>
                <w:rFonts w:eastAsia="Times New Roman"/>
              </w:rPr>
              <w:t>. Since the hypothesis is plausible, albeit not provable, there might be an additional benefit, which would just be icing on the cake.</w:t>
            </w:r>
          </w:p>
        </w:tc>
      </w:tr>
    </w:tbl>
    <w:p w14:paraId="076BB7F2" w14:textId="77777777" w:rsidR="00255FE1" w:rsidRDefault="00255FE1" w:rsidP="00255FE1"/>
    <w:sectPr w:rsidR="00255FE1" w:rsidSect="004C63CB">
      <w:head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6CFFA" w14:textId="77777777" w:rsidR="008738FB" w:rsidRDefault="008738FB" w:rsidP="00F56AE3">
      <w:r>
        <w:separator/>
      </w:r>
    </w:p>
  </w:endnote>
  <w:endnote w:type="continuationSeparator" w:id="0">
    <w:p w14:paraId="3F1327D6" w14:textId="77777777" w:rsidR="008738FB" w:rsidRDefault="008738FB" w:rsidP="00F5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C1F9" w14:textId="77777777" w:rsidR="00D61C90" w:rsidRDefault="008738FB">
    <w:pPr>
      <w:spacing w:line="14" w:lineRule="auto"/>
      <w:rPr>
        <w:sz w:val="20"/>
        <w:szCs w:val="20"/>
      </w:rPr>
    </w:pPr>
    <w:r>
      <w:rPr>
        <w:sz w:val="22"/>
        <w:szCs w:val="22"/>
      </w:rPr>
      <w:pict w14:anchorId="35E0D282">
        <v:shapetype id="_x0000_t202" coordsize="21600,21600" o:spt="202" path="m,l,21600r21600,l21600,xe">
          <v:stroke joinstyle="miter"/>
          <v:path gradientshapeok="t" o:connecttype="rect"/>
        </v:shapetype>
        <v:shape id="_x0000_s2050" type="#_x0000_t202" alt="" style="position:absolute;margin-left:-2pt;margin-top:780.95pt;width:36.3pt;height:12.05pt;z-index:-251655168;mso-wrap-style:square;mso-wrap-edited:f;mso-width-percent:0;mso-height-percent:0;mso-position-horizontal-relative:page;mso-position-vertical-relative:page;mso-width-percent:0;mso-height-percent:0;v-text-anchor:top" filled="f" stroked="f">
          <v:textbox inset="0,0,0,0">
            <w:txbxContent>
              <w:p w14:paraId="34F86E58" w14:textId="77777777" w:rsidR="00D61C90" w:rsidRDefault="00D61C90">
                <w:pPr>
                  <w:spacing w:line="225" w:lineRule="exact"/>
                  <w:ind w:left="40"/>
                  <w:rPr>
                    <w:rFonts w:eastAsia="Times New Roman"/>
                    <w:sz w:val="20"/>
                    <w:szCs w:val="20"/>
                  </w:rPr>
                </w:pPr>
              </w:p>
            </w:txbxContent>
          </v:textbox>
          <w10:wrap anchorx="page" anchory="page"/>
        </v:shape>
      </w:pict>
    </w:r>
    <w:r>
      <w:rPr>
        <w:sz w:val="22"/>
        <w:szCs w:val="22"/>
      </w:rPr>
      <w:pict w14:anchorId="39D59705">
        <v:shape id="_x0000_s2049" type="#_x0000_t202" alt="" style="position:absolute;margin-left:525.75pt;margin-top:780.95pt;width:87.3pt;height:12.05pt;z-index:-251654144;mso-wrap-style:square;mso-wrap-edited:f;mso-width-percent:0;mso-height-percent:0;mso-position-horizontal-relative:page;mso-position-vertical-relative:page;mso-width-percent:0;mso-height-percent:0;v-text-anchor:top" filled="f" stroked="f">
          <v:textbox inset="0,0,0,0">
            <w:txbxContent>
              <w:p w14:paraId="614190A1" w14:textId="77777777" w:rsidR="00D61C90" w:rsidRDefault="00D61C90">
                <w:pPr>
                  <w:spacing w:line="225" w:lineRule="exact"/>
                  <w:ind w:left="20"/>
                  <w:rPr>
                    <w:rFonts w:eastAsia="Times New Roman"/>
                    <w:sz w:val="20"/>
                    <w:szCs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6D9CC" w14:textId="77777777" w:rsidR="008738FB" w:rsidRDefault="008738FB" w:rsidP="00F56AE3">
      <w:r>
        <w:separator/>
      </w:r>
    </w:p>
  </w:footnote>
  <w:footnote w:type="continuationSeparator" w:id="0">
    <w:p w14:paraId="709B1BE9" w14:textId="77777777" w:rsidR="008738FB" w:rsidRDefault="008738FB" w:rsidP="00F56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3145B" w14:textId="34E72039" w:rsidR="004C63CB" w:rsidRDefault="004C63CB" w:rsidP="004C63CB">
    <w:pPr>
      <w:pStyle w:val="Header"/>
      <w:jc w:val="right"/>
    </w:pPr>
    <w:r w:rsidRPr="004C63CB">
      <w:rPr>
        <w:sz w:val="18"/>
        <w:szCs w:val="18"/>
      </w:rPr>
      <w:t>UBLIS 575DS Deliverable 2. Research Topic Definition</w:t>
    </w:r>
    <w:r>
      <w:rPr>
        <w:sz w:val="18"/>
        <w:szCs w:val="18"/>
      </w:rPr>
      <w:t>.</w:t>
    </w:r>
    <w:r w:rsidRPr="004C63CB">
      <w:rPr>
        <w:sz w:val="18"/>
        <w:szCs w:val="18"/>
      </w:rPr>
      <w:t xml:space="preserve"> Guide</w:t>
    </w:r>
    <w:r>
      <w:t xml:space="preserve">          </w:t>
    </w:r>
    <w:r>
      <w:fldChar w:fldCharType="begin"/>
    </w:r>
    <w:r>
      <w:instrText xml:space="preserve"> PAGE   \* MERGEFORMAT </w:instrText>
    </w:r>
    <w:r>
      <w:fldChar w:fldCharType="separate"/>
    </w:r>
    <w:r>
      <w:rPr>
        <w:noProof/>
      </w:rPr>
      <w:t>1</w:t>
    </w:r>
    <w:r>
      <w:rPr>
        <w:noProof/>
      </w:rPr>
      <w:fldChar w:fldCharType="end"/>
    </w:r>
  </w:p>
  <w:p w14:paraId="11FF5A52" w14:textId="77777777" w:rsidR="00D61C90" w:rsidRDefault="00D61C90">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B49F" w14:textId="1B23F936" w:rsidR="004C63CB" w:rsidRDefault="004C63CB" w:rsidP="004C63CB">
    <w:pPr>
      <w:pStyle w:val="Header"/>
      <w:jc w:val="right"/>
    </w:pPr>
    <w:r w:rsidRPr="004C63CB">
      <w:rPr>
        <w:sz w:val="18"/>
        <w:szCs w:val="18"/>
      </w:rPr>
      <w:t>UBLIS 575DS Deliverable 2. Research Topic Definition</w:t>
    </w:r>
    <w:r>
      <w:rPr>
        <w:sz w:val="18"/>
        <w:szCs w:val="18"/>
      </w:rPr>
      <w:t>.</w:t>
    </w:r>
    <w:r w:rsidRPr="004C63CB">
      <w:rPr>
        <w:sz w:val="18"/>
        <w:szCs w:val="18"/>
      </w:rPr>
      <w:t xml:space="preserve"> Guide</w:t>
    </w:r>
    <w:r>
      <w:rPr>
        <w:sz w:val="18"/>
        <w:szCs w:val="18"/>
      </w:rPr>
      <w:t>. Example 1. Digital vs. paper materials</w:t>
    </w:r>
    <w:r>
      <w:t xml:space="preserve">          </w:t>
    </w:r>
    <w:r>
      <w:fldChar w:fldCharType="begin"/>
    </w:r>
    <w:r>
      <w:instrText xml:space="preserve"> PAGE   \* MERGEFORMAT </w:instrText>
    </w:r>
    <w:r>
      <w:fldChar w:fldCharType="separate"/>
    </w:r>
    <w:r>
      <w:t>1</w:t>
    </w:r>
    <w:r>
      <w:rPr>
        <w:noProof/>
      </w:rPr>
      <w:fldChar w:fldCharType="end"/>
    </w:r>
  </w:p>
  <w:p w14:paraId="427C314C" w14:textId="77777777" w:rsidR="004C63CB" w:rsidRDefault="004C63CB">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9802" w14:textId="0CD0CF53" w:rsidR="004C63CB" w:rsidRDefault="004C63CB" w:rsidP="004C63CB">
    <w:pPr>
      <w:pStyle w:val="Header"/>
      <w:jc w:val="right"/>
    </w:pPr>
    <w:r w:rsidRPr="004C63CB">
      <w:rPr>
        <w:sz w:val="18"/>
        <w:szCs w:val="18"/>
      </w:rPr>
      <w:t>UBLIS 575DS Deliverable 2. Research Topic Definition</w:t>
    </w:r>
    <w:r>
      <w:rPr>
        <w:sz w:val="18"/>
        <w:szCs w:val="18"/>
      </w:rPr>
      <w:t>.</w:t>
    </w:r>
    <w:r w:rsidRPr="004C63CB">
      <w:rPr>
        <w:sz w:val="18"/>
        <w:szCs w:val="18"/>
      </w:rPr>
      <w:t xml:space="preserve"> Guide</w:t>
    </w:r>
    <w:r>
      <w:rPr>
        <w:sz w:val="18"/>
        <w:szCs w:val="18"/>
      </w:rPr>
      <w:t>. Example 2. Embodied cognition</w:t>
    </w:r>
    <w:r>
      <w:t xml:space="preserve">          </w:t>
    </w:r>
    <w:r>
      <w:fldChar w:fldCharType="begin"/>
    </w:r>
    <w:r>
      <w:instrText xml:space="preserve"> PAGE   \* MERGEFORMAT </w:instrText>
    </w:r>
    <w:r>
      <w:fldChar w:fldCharType="separate"/>
    </w:r>
    <w:r>
      <w:t>1</w:t>
    </w:r>
    <w:r>
      <w:rPr>
        <w:noProof/>
      </w:rPr>
      <w:fldChar w:fldCharType="end"/>
    </w:r>
  </w:p>
  <w:p w14:paraId="78AD386D" w14:textId="77777777" w:rsidR="004C63CB" w:rsidRDefault="004C63C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0BCD"/>
    <w:multiLevelType w:val="hybridMultilevel"/>
    <w:tmpl w:val="D7F452E4"/>
    <w:lvl w:ilvl="0" w:tplc="76426798">
      <w:start w:val="1"/>
      <w:numFmt w:val="decimal"/>
      <w:lvlText w:val="(%1)"/>
      <w:lvlJc w:val="left"/>
      <w:pPr>
        <w:ind w:left="118" w:hanging="278"/>
      </w:pPr>
      <w:rPr>
        <w:rFonts w:ascii="Arial" w:eastAsia="Arial" w:hAnsi="Arial" w:hint="default"/>
        <w:color w:val="231F20"/>
        <w:w w:val="90"/>
        <w:sz w:val="20"/>
        <w:szCs w:val="20"/>
      </w:rPr>
    </w:lvl>
    <w:lvl w:ilvl="1" w:tplc="B96E5E70">
      <w:start w:val="1"/>
      <w:numFmt w:val="bullet"/>
      <w:lvlText w:val="•"/>
      <w:lvlJc w:val="left"/>
      <w:pPr>
        <w:ind w:left="583" w:hanging="278"/>
      </w:pPr>
      <w:rPr>
        <w:rFonts w:hint="default"/>
      </w:rPr>
    </w:lvl>
    <w:lvl w:ilvl="2" w:tplc="43047AE4">
      <w:start w:val="1"/>
      <w:numFmt w:val="bullet"/>
      <w:lvlText w:val="•"/>
      <w:lvlJc w:val="left"/>
      <w:pPr>
        <w:ind w:left="1048" w:hanging="278"/>
      </w:pPr>
      <w:rPr>
        <w:rFonts w:hint="default"/>
      </w:rPr>
    </w:lvl>
    <w:lvl w:ilvl="3" w:tplc="19B6A8B6">
      <w:start w:val="1"/>
      <w:numFmt w:val="bullet"/>
      <w:lvlText w:val="•"/>
      <w:lvlJc w:val="left"/>
      <w:pPr>
        <w:ind w:left="1513" w:hanging="278"/>
      </w:pPr>
      <w:rPr>
        <w:rFonts w:hint="default"/>
      </w:rPr>
    </w:lvl>
    <w:lvl w:ilvl="4" w:tplc="DBAAAE4E">
      <w:start w:val="1"/>
      <w:numFmt w:val="bullet"/>
      <w:lvlText w:val="•"/>
      <w:lvlJc w:val="left"/>
      <w:pPr>
        <w:ind w:left="1978" w:hanging="278"/>
      </w:pPr>
      <w:rPr>
        <w:rFonts w:hint="default"/>
      </w:rPr>
    </w:lvl>
    <w:lvl w:ilvl="5" w:tplc="6C3CC5D4">
      <w:start w:val="1"/>
      <w:numFmt w:val="bullet"/>
      <w:lvlText w:val="•"/>
      <w:lvlJc w:val="left"/>
      <w:pPr>
        <w:ind w:left="2443" w:hanging="278"/>
      </w:pPr>
      <w:rPr>
        <w:rFonts w:hint="default"/>
      </w:rPr>
    </w:lvl>
    <w:lvl w:ilvl="6" w:tplc="CE5E70E2">
      <w:start w:val="1"/>
      <w:numFmt w:val="bullet"/>
      <w:lvlText w:val="•"/>
      <w:lvlJc w:val="left"/>
      <w:pPr>
        <w:ind w:left="2908" w:hanging="278"/>
      </w:pPr>
      <w:rPr>
        <w:rFonts w:hint="default"/>
      </w:rPr>
    </w:lvl>
    <w:lvl w:ilvl="7" w:tplc="F658216E">
      <w:start w:val="1"/>
      <w:numFmt w:val="bullet"/>
      <w:lvlText w:val="•"/>
      <w:lvlJc w:val="left"/>
      <w:pPr>
        <w:ind w:left="3373" w:hanging="278"/>
      </w:pPr>
      <w:rPr>
        <w:rFonts w:hint="default"/>
      </w:rPr>
    </w:lvl>
    <w:lvl w:ilvl="8" w:tplc="01824714">
      <w:start w:val="1"/>
      <w:numFmt w:val="bullet"/>
      <w:lvlText w:val="•"/>
      <w:lvlJc w:val="left"/>
      <w:pPr>
        <w:ind w:left="3838" w:hanging="278"/>
      </w:pPr>
      <w:rPr>
        <w:rFonts w:hint="default"/>
      </w:rPr>
    </w:lvl>
  </w:abstractNum>
  <w:abstractNum w:abstractNumId="1" w15:restartNumberingAfterBreak="0">
    <w:nsid w:val="077C4DAC"/>
    <w:multiLevelType w:val="hybridMultilevel"/>
    <w:tmpl w:val="20081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D215D9"/>
    <w:multiLevelType w:val="hybridMultilevel"/>
    <w:tmpl w:val="D25E1F3E"/>
    <w:lvl w:ilvl="0" w:tplc="E9F893DC">
      <w:start w:val="1"/>
      <w:numFmt w:val="decimal"/>
      <w:lvlText w:val="%1."/>
      <w:lvlJc w:val="left"/>
      <w:pPr>
        <w:ind w:left="385" w:hanging="267"/>
      </w:pPr>
      <w:rPr>
        <w:rFonts w:ascii="Arial" w:eastAsia="Arial" w:hAnsi="Arial" w:hint="default"/>
        <w:color w:val="434F43"/>
        <w:sz w:val="24"/>
        <w:szCs w:val="24"/>
      </w:rPr>
    </w:lvl>
    <w:lvl w:ilvl="1" w:tplc="E8E8A814">
      <w:start w:val="1"/>
      <w:numFmt w:val="bullet"/>
      <w:lvlText w:val="•"/>
      <w:lvlJc w:val="left"/>
      <w:pPr>
        <w:ind w:left="1484" w:hanging="267"/>
      </w:pPr>
      <w:rPr>
        <w:rFonts w:hint="default"/>
      </w:rPr>
    </w:lvl>
    <w:lvl w:ilvl="2" w:tplc="7BC49522">
      <w:start w:val="1"/>
      <w:numFmt w:val="bullet"/>
      <w:lvlText w:val="•"/>
      <w:lvlJc w:val="left"/>
      <w:pPr>
        <w:ind w:left="2584" w:hanging="267"/>
      </w:pPr>
      <w:rPr>
        <w:rFonts w:hint="default"/>
      </w:rPr>
    </w:lvl>
    <w:lvl w:ilvl="3" w:tplc="D0E09C6C">
      <w:start w:val="1"/>
      <w:numFmt w:val="bullet"/>
      <w:lvlText w:val="•"/>
      <w:lvlJc w:val="left"/>
      <w:pPr>
        <w:ind w:left="3683" w:hanging="267"/>
      </w:pPr>
      <w:rPr>
        <w:rFonts w:hint="default"/>
      </w:rPr>
    </w:lvl>
    <w:lvl w:ilvl="4" w:tplc="43383ADC">
      <w:start w:val="1"/>
      <w:numFmt w:val="bullet"/>
      <w:lvlText w:val="•"/>
      <w:lvlJc w:val="left"/>
      <w:pPr>
        <w:ind w:left="4783" w:hanging="267"/>
      </w:pPr>
      <w:rPr>
        <w:rFonts w:hint="default"/>
      </w:rPr>
    </w:lvl>
    <w:lvl w:ilvl="5" w:tplc="8B4C5B30">
      <w:start w:val="1"/>
      <w:numFmt w:val="bullet"/>
      <w:lvlText w:val="•"/>
      <w:lvlJc w:val="left"/>
      <w:pPr>
        <w:ind w:left="5882" w:hanging="267"/>
      </w:pPr>
      <w:rPr>
        <w:rFonts w:hint="default"/>
      </w:rPr>
    </w:lvl>
    <w:lvl w:ilvl="6" w:tplc="956A9D44">
      <w:start w:val="1"/>
      <w:numFmt w:val="bullet"/>
      <w:lvlText w:val="•"/>
      <w:lvlJc w:val="left"/>
      <w:pPr>
        <w:ind w:left="6982" w:hanging="267"/>
      </w:pPr>
      <w:rPr>
        <w:rFonts w:hint="default"/>
      </w:rPr>
    </w:lvl>
    <w:lvl w:ilvl="7" w:tplc="CEBC9C96">
      <w:start w:val="1"/>
      <w:numFmt w:val="bullet"/>
      <w:lvlText w:val="•"/>
      <w:lvlJc w:val="left"/>
      <w:pPr>
        <w:ind w:left="8081" w:hanging="267"/>
      </w:pPr>
      <w:rPr>
        <w:rFonts w:hint="default"/>
      </w:rPr>
    </w:lvl>
    <w:lvl w:ilvl="8" w:tplc="D2BAB926">
      <w:start w:val="1"/>
      <w:numFmt w:val="bullet"/>
      <w:lvlText w:val="•"/>
      <w:lvlJc w:val="left"/>
      <w:pPr>
        <w:ind w:left="9181" w:hanging="267"/>
      </w:pPr>
      <w:rPr>
        <w:rFonts w:hint="default"/>
      </w:rPr>
    </w:lvl>
  </w:abstractNum>
  <w:abstractNum w:abstractNumId="3" w15:restartNumberingAfterBreak="0">
    <w:nsid w:val="13445ACA"/>
    <w:multiLevelType w:val="hybridMultilevel"/>
    <w:tmpl w:val="6F08E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C5778"/>
    <w:multiLevelType w:val="hybridMultilevel"/>
    <w:tmpl w:val="C72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E928B9"/>
    <w:multiLevelType w:val="hybridMultilevel"/>
    <w:tmpl w:val="166A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45272D"/>
    <w:multiLevelType w:val="hybridMultilevel"/>
    <w:tmpl w:val="20606358"/>
    <w:lvl w:ilvl="0" w:tplc="8B8C05DC">
      <w:start w:val="1"/>
      <w:numFmt w:val="decimal"/>
      <w:lvlText w:val="%1."/>
      <w:lvlJc w:val="left"/>
      <w:pPr>
        <w:ind w:left="838" w:hanging="245"/>
      </w:pPr>
      <w:rPr>
        <w:rFonts w:ascii="Arial" w:eastAsia="Arial" w:hAnsi="Arial" w:hint="default"/>
        <w:color w:val="434F43"/>
        <w:sz w:val="22"/>
        <w:szCs w:val="22"/>
      </w:rPr>
    </w:lvl>
    <w:lvl w:ilvl="1" w:tplc="242E6EC0">
      <w:start w:val="1"/>
      <w:numFmt w:val="decimal"/>
      <w:lvlText w:val="(%2)"/>
      <w:lvlJc w:val="left"/>
      <w:pPr>
        <w:ind w:left="953" w:hanging="251"/>
      </w:pPr>
      <w:rPr>
        <w:rFonts w:ascii="Arial" w:eastAsia="Arial" w:hAnsi="Arial" w:hint="default"/>
        <w:color w:val="231F20"/>
        <w:w w:val="90"/>
        <w:sz w:val="18"/>
        <w:szCs w:val="18"/>
      </w:rPr>
    </w:lvl>
    <w:lvl w:ilvl="2" w:tplc="325A1C8E">
      <w:start w:val="1"/>
      <w:numFmt w:val="bullet"/>
      <w:lvlText w:val="•"/>
      <w:lvlJc w:val="left"/>
      <w:pPr>
        <w:ind w:left="2114" w:hanging="251"/>
      </w:pPr>
      <w:rPr>
        <w:rFonts w:hint="default"/>
      </w:rPr>
    </w:lvl>
    <w:lvl w:ilvl="3" w:tplc="BBCE6C12">
      <w:start w:val="1"/>
      <w:numFmt w:val="bullet"/>
      <w:lvlText w:val="•"/>
      <w:lvlJc w:val="left"/>
      <w:pPr>
        <w:ind w:left="3275" w:hanging="251"/>
      </w:pPr>
      <w:rPr>
        <w:rFonts w:hint="default"/>
      </w:rPr>
    </w:lvl>
    <w:lvl w:ilvl="4" w:tplc="894CC2F8">
      <w:start w:val="1"/>
      <w:numFmt w:val="bullet"/>
      <w:lvlText w:val="•"/>
      <w:lvlJc w:val="left"/>
      <w:pPr>
        <w:ind w:left="4435" w:hanging="251"/>
      </w:pPr>
      <w:rPr>
        <w:rFonts w:hint="default"/>
      </w:rPr>
    </w:lvl>
    <w:lvl w:ilvl="5" w:tplc="27960F4C">
      <w:start w:val="1"/>
      <w:numFmt w:val="bullet"/>
      <w:lvlText w:val="•"/>
      <w:lvlJc w:val="left"/>
      <w:pPr>
        <w:ind w:left="5596" w:hanging="251"/>
      </w:pPr>
      <w:rPr>
        <w:rFonts w:hint="default"/>
      </w:rPr>
    </w:lvl>
    <w:lvl w:ilvl="6" w:tplc="4F142096">
      <w:start w:val="1"/>
      <w:numFmt w:val="bullet"/>
      <w:lvlText w:val="•"/>
      <w:lvlJc w:val="left"/>
      <w:pPr>
        <w:ind w:left="6757" w:hanging="251"/>
      </w:pPr>
      <w:rPr>
        <w:rFonts w:hint="default"/>
      </w:rPr>
    </w:lvl>
    <w:lvl w:ilvl="7" w:tplc="95182DEE">
      <w:start w:val="1"/>
      <w:numFmt w:val="bullet"/>
      <w:lvlText w:val="•"/>
      <w:lvlJc w:val="left"/>
      <w:pPr>
        <w:ind w:left="7917" w:hanging="251"/>
      </w:pPr>
      <w:rPr>
        <w:rFonts w:hint="default"/>
      </w:rPr>
    </w:lvl>
    <w:lvl w:ilvl="8" w:tplc="51A0F61C">
      <w:start w:val="1"/>
      <w:numFmt w:val="bullet"/>
      <w:lvlText w:val="•"/>
      <w:lvlJc w:val="left"/>
      <w:pPr>
        <w:ind w:left="9078" w:hanging="251"/>
      </w:pPr>
      <w:rPr>
        <w:rFonts w:hint="default"/>
      </w:rPr>
    </w:lvl>
  </w:abstractNum>
  <w:abstractNum w:abstractNumId="7" w15:restartNumberingAfterBreak="0">
    <w:nsid w:val="4A740EEE"/>
    <w:multiLevelType w:val="hybridMultilevel"/>
    <w:tmpl w:val="CBF0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E4226"/>
    <w:multiLevelType w:val="hybridMultilevel"/>
    <w:tmpl w:val="EA94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57981"/>
    <w:multiLevelType w:val="hybridMultilevel"/>
    <w:tmpl w:val="39585EB6"/>
    <w:lvl w:ilvl="0" w:tplc="E42A9F26">
      <w:start w:val="1"/>
      <w:numFmt w:val="decimal"/>
      <w:lvlText w:val="%1."/>
      <w:lvlJc w:val="left"/>
      <w:pPr>
        <w:ind w:left="2179" w:hanging="215"/>
      </w:pPr>
      <w:rPr>
        <w:rFonts w:ascii="Times New Roman" w:eastAsia="Times New Roman" w:hAnsi="Times New Roman" w:hint="default"/>
        <w:w w:val="102"/>
        <w:sz w:val="21"/>
        <w:szCs w:val="21"/>
      </w:rPr>
    </w:lvl>
    <w:lvl w:ilvl="1" w:tplc="F3E403A6">
      <w:start w:val="1"/>
      <w:numFmt w:val="bullet"/>
      <w:lvlText w:val="•"/>
      <w:lvlJc w:val="left"/>
      <w:pPr>
        <w:ind w:left="3185" w:hanging="215"/>
      </w:pPr>
      <w:rPr>
        <w:rFonts w:hint="default"/>
      </w:rPr>
    </w:lvl>
    <w:lvl w:ilvl="2" w:tplc="315869DC">
      <w:start w:val="1"/>
      <w:numFmt w:val="bullet"/>
      <w:lvlText w:val="•"/>
      <w:lvlJc w:val="left"/>
      <w:pPr>
        <w:ind w:left="4191" w:hanging="215"/>
      </w:pPr>
      <w:rPr>
        <w:rFonts w:hint="default"/>
      </w:rPr>
    </w:lvl>
    <w:lvl w:ilvl="3" w:tplc="9E1AB9D2">
      <w:start w:val="1"/>
      <w:numFmt w:val="bullet"/>
      <w:lvlText w:val="•"/>
      <w:lvlJc w:val="left"/>
      <w:pPr>
        <w:ind w:left="5197" w:hanging="215"/>
      </w:pPr>
      <w:rPr>
        <w:rFonts w:hint="default"/>
      </w:rPr>
    </w:lvl>
    <w:lvl w:ilvl="4" w:tplc="4F527360">
      <w:start w:val="1"/>
      <w:numFmt w:val="bullet"/>
      <w:lvlText w:val="•"/>
      <w:lvlJc w:val="left"/>
      <w:pPr>
        <w:ind w:left="6203" w:hanging="215"/>
      </w:pPr>
      <w:rPr>
        <w:rFonts w:hint="default"/>
      </w:rPr>
    </w:lvl>
    <w:lvl w:ilvl="5" w:tplc="B91CE966">
      <w:start w:val="1"/>
      <w:numFmt w:val="bullet"/>
      <w:lvlText w:val="•"/>
      <w:lvlJc w:val="left"/>
      <w:pPr>
        <w:ind w:left="7209" w:hanging="215"/>
      </w:pPr>
      <w:rPr>
        <w:rFonts w:hint="default"/>
      </w:rPr>
    </w:lvl>
    <w:lvl w:ilvl="6" w:tplc="8F28563C">
      <w:start w:val="1"/>
      <w:numFmt w:val="bullet"/>
      <w:lvlText w:val="•"/>
      <w:lvlJc w:val="left"/>
      <w:pPr>
        <w:ind w:left="8215" w:hanging="215"/>
      </w:pPr>
      <w:rPr>
        <w:rFonts w:hint="default"/>
      </w:rPr>
    </w:lvl>
    <w:lvl w:ilvl="7" w:tplc="950C8420">
      <w:start w:val="1"/>
      <w:numFmt w:val="bullet"/>
      <w:lvlText w:val="•"/>
      <w:lvlJc w:val="left"/>
      <w:pPr>
        <w:ind w:left="9221" w:hanging="215"/>
      </w:pPr>
      <w:rPr>
        <w:rFonts w:hint="default"/>
      </w:rPr>
    </w:lvl>
    <w:lvl w:ilvl="8" w:tplc="33E645DA">
      <w:start w:val="1"/>
      <w:numFmt w:val="bullet"/>
      <w:lvlText w:val="•"/>
      <w:lvlJc w:val="left"/>
      <w:pPr>
        <w:ind w:left="10228" w:hanging="215"/>
      </w:pPr>
      <w:rPr>
        <w:rFonts w:hint="default"/>
      </w:rPr>
    </w:lvl>
  </w:abstractNum>
  <w:abstractNum w:abstractNumId="10" w15:restartNumberingAfterBreak="0">
    <w:nsid w:val="53150BE4"/>
    <w:multiLevelType w:val="hybridMultilevel"/>
    <w:tmpl w:val="9120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57F4E"/>
    <w:multiLevelType w:val="hybridMultilevel"/>
    <w:tmpl w:val="3C226D66"/>
    <w:lvl w:ilvl="0" w:tplc="5B2E607E">
      <w:start w:val="1"/>
      <w:numFmt w:val="decimal"/>
      <w:lvlText w:val="%1."/>
      <w:lvlJc w:val="left"/>
      <w:pPr>
        <w:ind w:left="1644" w:hanging="215"/>
      </w:pPr>
      <w:rPr>
        <w:rFonts w:ascii="Times New Roman" w:eastAsia="Times New Roman" w:hAnsi="Times New Roman" w:hint="default"/>
        <w:spacing w:val="-1"/>
        <w:w w:val="102"/>
        <w:sz w:val="21"/>
        <w:szCs w:val="21"/>
      </w:rPr>
    </w:lvl>
    <w:lvl w:ilvl="1" w:tplc="537883BE">
      <w:start w:val="1"/>
      <w:numFmt w:val="bullet"/>
      <w:lvlText w:val="•"/>
      <w:lvlJc w:val="left"/>
      <w:pPr>
        <w:ind w:left="2703" w:hanging="215"/>
      </w:pPr>
      <w:rPr>
        <w:rFonts w:hint="default"/>
      </w:rPr>
    </w:lvl>
    <w:lvl w:ilvl="2" w:tplc="8F0894AA">
      <w:start w:val="1"/>
      <w:numFmt w:val="bullet"/>
      <w:lvlText w:val="•"/>
      <w:lvlJc w:val="left"/>
      <w:pPr>
        <w:ind w:left="3763" w:hanging="215"/>
      </w:pPr>
      <w:rPr>
        <w:rFonts w:hint="default"/>
      </w:rPr>
    </w:lvl>
    <w:lvl w:ilvl="3" w:tplc="BEA8A39A">
      <w:start w:val="1"/>
      <w:numFmt w:val="bullet"/>
      <w:lvlText w:val="•"/>
      <w:lvlJc w:val="left"/>
      <w:pPr>
        <w:ind w:left="4822" w:hanging="215"/>
      </w:pPr>
      <w:rPr>
        <w:rFonts w:hint="default"/>
      </w:rPr>
    </w:lvl>
    <w:lvl w:ilvl="4" w:tplc="CD4096DE">
      <w:start w:val="1"/>
      <w:numFmt w:val="bullet"/>
      <w:lvlText w:val="•"/>
      <w:lvlJc w:val="left"/>
      <w:pPr>
        <w:ind w:left="5882" w:hanging="215"/>
      </w:pPr>
      <w:rPr>
        <w:rFonts w:hint="default"/>
      </w:rPr>
    </w:lvl>
    <w:lvl w:ilvl="5" w:tplc="710EACA4">
      <w:start w:val="1"/>
      <w:numFmt w:val="bullet"/>
      <w:lvlText w:val="•"/>
      <w:lvlJc w:val="left"/>
      <w:pPr>
        <w:ind w:left="6942" w:hanging="215"/>
      </w:pPr>
      <w:rPr>
        <w:rFonts w:hint="default"/>
      </w:rPr>
    </w:lvl>
    <w:lvl w:ilvl="6" w:tplc="983A8EE0">
      <w:start w:val="1"/>
      <w:numFmt w:val="bullet"/>
      <w:lvlText w:val="•"/>
      <w:lvlJc w:val="left"/>
      <w:pPr>
        <w:ind w:left="8001" w:hanging="215"/>
      </w:pPr>
      <w:rPr>
        <w:rFonts w:hint="default"/>
      </w:rPr>
    </w:lvl>
    <w:lvl w:ilvl="7" w:tplc="9F540A64">
      <w:start w:val="1"/>
      <w:numFmt w:val="bullet"/>
      <w:lvlText w:val="•"/>
      <w:lvlJc w:val="left"/>
      <w:pPr>
        <w:ind w:left="9061" w:hanging="215"/>
      </w:pPr>
      <w:rPr>
        <w:rFonts w:hint="default"/>
      </w:rPr>
    </w:lvl>
    <w:lvl w:ilvl="8" w:tplc="12AE08B6">
      <w:start w:val="1"/>
      <w:numFmt w:val="bullet"/>
      <w:lvlText w:val="•"/>
      <w:lvlJc w:val="left"/>
      <w:pPr>
        <w:ind w:left="10120" w:hanging="215"/>
      </w:pPr>
      <w:rPr>
        <w:rFonts w:hint="default"/>
      </w:rPr>
    </w:lvl>
  </w:abstractNum>
  <w:abstractNum w:abstractNumId="12" w15:restartNumberingAfterBreak="0">
    <w:nsid w:val="6C985C9C"/>
    <w:multiLevelType w:val="hybridMultilevel"/>
    <w:tmpl w:val="0A9C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A79D2"/>
    <w:multiLevelType w:val="hybridMultilevel"/>
    <w:tmpl w:val="96001904"/>
    <w:lvl w:ilvl="0" w:tplc="18EA285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3"/>
  </w:num>
  <w:num w:numId="4">
    <w:abstractNumId w:val="3"/>
  </w:num>
  <w:num w:numId="5">
    <w:abstractNumId w:val="0"/>
  </w:num>
  <w:num w:numId="6">
    <w:abstractNumId w:val="2"/>
  </w:num>
  <w:num w:numId="7">
    <w:abstractNumId w:val="6"/>
  </w:num>
  <w:num w:numId="8">
    <w:abstractNumId w:val="11"/>
  </w:num>
  <w:num w:numId="9">
    <w:abstractNumId w:val="9"/>
  </w:num>
  <w:num w:numId="10">
    <w:abstractNumId w:val="5"/>
  </w:num>
  <w:num w:numId="11">
    <w:abstractNumId w:val="12"/>
  </w:num>
  <w:num w:numId="12">
    <w:abstractNumId w:val="8"/>
  </w:num>
  <w:num w:numId="13">
    <w:abstractNumId w:val="4"/>
  </w:num>
  <w:num w:numId="14">
    <w:abstractNumId w:val="7"/>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7E"/>
    <w:rsid w:val="000341AD"/>
    <w:rsid w:val="00042667"/>
    <w:rsid w:val="00062D2C"/>
    <w:rsid w:val="00077DD2"/>
    <w:rsid w:val="00082E25"/>
    <w:rsid w:val="000E5826"/>
    <w:rsid w:val="00105BB1"/>
    <w:rsid w:val="001349C1"/>
    <w:rsid w:val="00153FD5"/>
    <w:rsid w:val="001939A8"/>
    <w:rsid w:val="001A2845"/>
    <w:rsid w:val="001B0880"/>
    <w:rsid w:val="001B7BC6"/>
    <w:rsid w:val="001C4D62"/>
    <w:rsid w:val="001C6FD7"/>
    <w:rsid w:val="00220CE2"/>
    <w:rsid w:val="00223465"/>
    <w:rsid w:val="00255FE1"/>
    <w:rsid w:val="002A7673"/>
    <w:rsid w:val="002C2E8E"/>
    <w:rsid w:val="002C401A"/>
    <w:rsid w:val="002F41F3"/>
    <w:rsid w:val="002F6484"/>
    <w:rsid w:val="00352858"/>
    <w:rsid w:val="00355FC7"/>
    <w:rsid w:val="003655BA"/>
    <w:rsid w:val="0036677D"/>
    <w:rsid w:val="00441624"/>
    <w:rsid w:val="00461389"/>
    <w:rsid w:val="00473B4A"/>
    <w:rsid w:val="004A4D0C"/>
    <w:rsid w:val="004A55F3"/>
    <w:rsid w:val="004A5B56"/>
    <w:rsid w:val="004B58C0"/>
    <w:rsid w:val="004B78B2"/>
    <w:rsid w:val="004C63CB"/>
    <w:rsid w:val="00507840"/>
    <w:rsid w:val="00577C85"/>
    <w:rsid w:val="00580DF2"/>
    <w:rsid w:val="00587530"/>
    <w:rsid w:val="005A281A"/>
    <w:rsid w:val="005A35F9"/>
    <w:rsid w:val="005E6741"/>
    <w:rsid w:val="005F6DCB"/>
    <w:rsid w:val="00624970"/>
    <w:rsid w:val="00655D28"/>
    <w:rsid w:val="00662E70"/>
    <w:rsid w:val="006A26B0"/>
    <w:rsid w:val="0074159A"/>
    <w:rsid w:val="00791D71"/>
    <w:rsid w:val="007949C0"/>
    <w:rsid w:val="00804B9B"/>
    <w:rsid w:val="0082073B"/>
    <w:rsid w:val="00824B2E"/>
    <w:rsid w:val="00834FA6"/>
    <w:rsid w:val="008738FB"/>
    <w:rsid w:val="00877AA6"/>
    <w:rsid w:val="009A5E1D"/>
    <w:rsid w:val="009A6689"/>
    <w:rsid w:val="009D00EE"/>
    <w:rsid w:val="00A02EC9"/>
    <w:rsid w:val="00A30F8C"/>
    <w:rsid w:val="00A90C91"/>
    <w:rsid w:val="00AA0CD0"/>
    <w:rsid w:val="00B07CA9"/>
    <w:rsid w:val="00B162CC"/>
    <w:rsid w:val="00B207CE"/>
    <w:rsid w:val="00B7070A"/>
    <w:rsid w:val="00B9329E"/>
    <w:rsid w:val="00BA5A5E"/>
    <w:rsid w:val="00BD4216"/>
    <w:rsid w:val="00C43851"/>
    <w:rsid w:val="00C748FE"/>
    <w:rsid w:val="00CB22D3"/>
    <w:rsid w:val="00CE7649"/>
    <w:rsid w:val="00D10AD6"/>
    <w:rsid w:val="00D1284A"/>
    <w:rsid w:val="00D33060"/>
    <w:rsid w:val="00D50F65"/>
    <w:rsid w:val="00D61C90"/>
    <w:rsid w:val="00D757A0"/>
    <w:rsid w:val="00D96F4B"/>
    <w:rsid w:val="00DB718D"/>
    <w:rsid w:val="00DC72CF"/>
    <w:rsid w:val="00DF7E7E"/>
    <w:rsid w:val="00E71E06"/>
    <w:rsid w:val="00EF13E0"/>
    <w:rsid w:val="00EF44F2"/>
    <w:rsid w:val="00EF4B8B"/>
    <w:rsid w:val="00F35F27"/>
    <w:rsid w:val="00F56AE3"/>
    <w:rsid w:val="00F86513"/>
    <w:rsid w:val="00F94F02"/>
    <w:rsid w:val="00FA12CD"/>
    <w:rsid w:val="00FA3A3A"/>
    <w:rsid w:val="00FC2381"/>
    <w:rsid w:val="00FC2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B1CC1C"/>
  <w15:chartTrackingRefBased/>
  <w15:docId w15:val="{522A6DCE-C6C6-42B2-9EC0-23B8BA73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3CB"/>
  </w:style>
  <w:style w:type="paragraph" w:styleId="Heading1">
    <w:name w:val="heading 1"/>
    <w:basedOn w:val="Normal"/>
    <w:link w:val="Heading1Char"/>
    <w:uiPriority w:val="9"/>
    <w:qFormat/>
    <w:rsid w:val="00F56AE3"/>
    <w:pPr>
      <w:widowControl w:val="0"/>
      <w:spacing w:before="69"/>
      <w:ind w:left="385" w:hanging="267"/>
      <w:outlineLvl w:val="0"/>
    </w:pPr>
    <w:rPr>
      <w:rFonts w:ascii="Arial" w:eastAsia="Arial" w:hAnsi="Arial" w:cstheme="minorBidi"/>
    </w:rPr>
  </w:style>
  <w:style w:type="paragraph" w:styleId="Heading2">
    <w:name w:val="heading 2"/>
    <w:basedOn w:val="Normal"/>
    <w:link w:val="Heading2Char"/>
    <w:uiPriority w:val="1"/>
    <w:qFormat/>
    <w:rsid w:val="00F56AE3"/>
    <w:pPr>
      <w:widowControl w:val="0"/>
      <w:ind w:left="838" w:hanging="245"/>
      <w:outlineLvl w:val="1"/>
    </w:pPr>
    <w:rPr>
      <w:rFonts w:ascii="Arial" w:eastAsia="Arial" w:hAnsi="Arial"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655BA"/>
    <w:pPr>
      <w:numPr>
        <w:numId w:val="3"/>
      </w:numPr>
      <w:spacing w:before="120"/>
    </w:pPr>
  </w:style>
  <w:style w:type="character" w:styleId="Hyperlink">
    <w:name w:val="Hyperlink"/>
    <w:basedOn w:val="DefaultParagraphFont"/>
    <w:uiPriority w:val="99"/>
    <w:unhideWhenUsed/>
    <w:rsid w:val="00153FD5"/>
    <w:rPr>
      <w:color w:val="0000FF"/>
      <w:u w:val="none"/>
    </w:rPr>
  </w:style>
  <w:style w:type="paragraph" w:styleId="ListParagraph">
    <w:name w:val="List Paragraph"/>
    <w:basedOn w:val="Normal"/>
    <w:uiPriority w:val="34"/>
    <w:qFormat/>
    <w:rsid w:val="00BD4216"/>
    <w:pPr>
      <w:ind w:left="720"/>
      <w:contextualSpacing/>
    </w:pPr>
  </w:style>
  <w:style w:type="character" w:customStyle="1" w:styleId="Heading1Char">
    <w:name w:val="Heading 1 Char"/>
    <w:basedOn w:val="DefaultParagraphFont"/>
    <w:link w:val="Heading1"/>
    <w:uiPriority w:val="9"/>
    <w:rsid w:val="00F56AE3"/>
    <w:rPr>
      <w:rFonts w:ascii="Arial" w:eastAsia="Arial" w:hAnsi="Arial" w:cstheme="minorBidi"/>
    </w:rPr>
  </w:style>
  <w:style w:type="character" w:customStyle="1" w:styleId="Heading2Char">
    <w:name w:val="Heading 2 Char"/>
    <w:basedOn w:val="DefaultParagraphFont"/>
    <w:link w:val="Heading2"/>
    <w:uiPriority w:val="1"/>
    <w:rsid w:val="00F56AE3"/>
    <w:rPr>
      <w:rFonts w:ascii="Arial" w:eastAsia="Arial" w:hAnsi="Arial" w:cstheme="minorBidi"/>
      <w:sz w:val="22"/>
      <w:szCs w:val="22"/>
    </w:rPr>
  </w:style>
  <w:style w:type="paragraph" w:styleId="BodyText">
    <w:name w:val="Body Text"/>
    <w:basedOn w:val="Normal"/>
    <w:link w:val="BodyTextChar"/>
    <w:uiPriority w:val="1"/>
    <w:qFormat/>
    <w:rsid w:val="00F56AE3"/>
    <w:pPr>
      <w:widowControl w:val="0"/>
      <w:ind w:left="330"/>
    </w:pPr>
    <w:rPr>
      <w:rFonts w:ascii="Arial" w:eastAsia="Arial" w:hAnsi="Arial" w:cstheme="minorBidi"/>
      <w:sz w:val="18"/>
      <w:szCs w:val="18"/>
    </w:rPr>
  </w:style>
  <w:style w:type="character" w:customStyle="1" w:styleId="BodyTextChar">
    <w:name w:val="Body Text Char"/>
    <w:basedOn w:val="DefaultParagraphFont"/>
    <w:link w:val="BodyText"/>
    <w:uiPriority w:val="1"/>
    <w:rsid w:val="00F56AE3"/>
    <w:rPr>
      <w:rFonts w:ascii="Arial" w:eastAsia="Arial" w:hAnsi="Arial" w:cstheme="minorBidi"/>
      <w:sz w:val="18"/>
      <w:szCs w:val="18"/>
    </w:rPr>
  </w:style>
  <w:style w:type="paragraph" w:styleId="Header">
    <w:name w:val="header"/>
    <w:basedOn w:val="Normal"/>
    <w:link w:val="HeaderChar"/>
    <w:uiPriority w:val="99"/>
    <w:unhideWhenUsed/>
    <w:rsid w:val="00F56AE3"/>
    <w:pPr>
      <w:tabs>
        <w:tab w:val="center" w:pos="4680"/>
        <w:tab w:val="right" w:pos="9360"/>
      </w:tabs>
    </w:pPr>
  </w:style>
  <w:style w:type="character" w:customStyle="1" w:styleId="HeaderChar">
    <w:name w:val="Header Char"/>
    <w:basedOn w:val="DefaultParagraphFont"/>
    <w:link w:val="Header"/>
    <w:uiPriority w:val="99"/>
    <w:rsid w:val="00F56AE3"/>
  </w:style>
  <w:style w:type="paragraph" w:styleId="Footer">
    <w:name w:val="footer"/>
    <w:basedOn w:val="Normal"/>
    <w:link w:val="FooterChar"/>
    <w:uiPriority w:val="99"/>
    <w:unhideWhenUsed/>
    <w:rsid w:val="00F56AE3"/>
    <w:pPr>
      <w:tabs>
        <w:tab w:val="center" w:pos="4680"/>
        <w:tab w:val="right" w:pos="9360"/>
      </w:tabs>
    </w:pPr>
  </w:style>
  <w:style w:type="character" w:customStyle="1" w:styleId="FooterChar">
    <w:name w:val="Footer Char"/>
    <w:basedOn w:val="DefaultParagraphFont"/>
    <w:link w:val="Footer"/>
    <w:uiPriority w:val="99"/>
    <w:rsid w:val="00F56AE3"/>
  </w:style>
  <w:style w:type="paragraph" w:customStyle="1" w:styleId="TableParagraph">
    <w:name w:val="Table Paragraph"/>
    <w:basedOn w:val="Normal"/>
    <w:uiPriority w:val="1"/>
    <w:qFormat/>
    <w:rsid w:val="00655D28"/>
    <w:pPr>
      <w:widowControl w:val="0"/>
    </w:pPr>
    <w:rPr>
      <w:rFonts w:asciiTheme="minorHAnsi" w:hAnsiTheme="minorHAnsi" w:cstheme="minorBidi"/>
      <w:sz w:val="22"/>
      <w:szCs w:val="22"/>
    </w:rPr>
  </w:style>
  <w:style w:type="table" w:customStyle="1" w:styleId="TableGrid1">
    <w:name w:val="Table Grid1"/>
    <w:basedOn w:val="TableNormal"/>
    <w:next w:val="TableGrid"/>
    <w:uiPriority w:val="59"/>
    <w:rsid w:val="0074159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41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6741"/>
    <w:rPr>
      <w:sz w:val="16"/>
      <w:szCs w:val="16"/>
    </w:rPr>
  </w:style>
  <w:style w:type="paragraph" w:styleId="CommentText">
    <w:name w:val="annotation text"/>
    <w:basedOn w:val="Normal"/>
    <w:link w:val="CommentTextChar"/>
    <w:uiPriority w:val="99"/>
    <w:semiHidden/>
    <w:unhideWhenUsed/>
    <w:rsid w:val="005E6741"/>
    <w:rPr>
      <w:sz w:val="20"/>
      <w:szCs w:val="20"/>
    </w:rPr>
  </w:style>
  <w:style w:type="character" w:customStyle="1" w:styleId="CommentTextChar">
    <w:name w:val="Comment Text Char"/>
    <w:basedOn w:val="DefaultParagraphFont"/>
    <w:link w:val="CommentText"/>
    <w:uiPriority w:val="99"/>
    <w:semiHidden/>
    <w:rsid w:val="005E6741"/>
    <w:rPr>
      <w:sz w:val="20"/>
      <w:szCs w:val="20"/>
    </w:rPr>
  </w:style>
  <w:style w:type="paragraph" w:styleId="CommentSubject">
    <w:name w:val="annotation subject"/>
    <w:basedOn w:val="CommentText"/>
    <w:next w:val="CommentText"/>
    <w:link w:val="CommentSubjectChar"/>
    <w:uiPriority w:val="99"/>
    <w:semiHidden/>
    <w:unhideWhenUsed/>
    <w:rsid w:val="005E6741"/>
    <w:rPr>
      <w:b/>
      <w:bCs/>
    </w:rPr>
  </w:style>
  <w:style w:type="character" w:customStyle="1" w:styleId="CommentSubjectChar">
    <w:name w:val="Comment Subject Char"/>
    <w:basedOn w:val="CommentTextChar"/>
    <w:link w:val="CommentSubject"/>
    <w:uiPriority w:val="99"/>
    <w:semiHidden/>
    <w:rsid w:val="005E6741"/>
    <w:rPr>
      <w:b/>
      <w:bCs/>
      <w:sz w:val="20"/>
      <w:szCs w:val="20"/>
    </w:rPr>
  </w:style>
  <w:style w:type="paragraph" w:styleId="BalloonText">
    <w:name w:val="Balloon Text"/>
    <w:basedOn w:val="Normal"/>
    <w:link w:val="BalloonTextChar"/>
    <w:uiPriority w:val="99"/>
    <w:semiHidden/>
    <w:unhideWhenUsed/>
    <w:rsid w:val="00577C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C85"/>
    <w:rPr>
      <w:rFonts w:ascii="Segoe UI" w:hAnsi="Segoe UI" w:cs="Segoe UI"/>
      <w:sz w:val="18"/>
      <w:szCs w:val="18"/>
    </w:rPr>
  </w:style>
  <w:style w:type="paragraph" w:styleId="Revision">
    <w:name w:val="Revision"/>
    <w:hidden/>
    <w:uiPriority w:val="99"/>
    <w:semiHidden/>
    <w:rsid w:val="005A3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1038">
      <w:bodyDiv w:val="1"/>
      <w:marLeft w:val="0"/>
      <w:marRight w:val="0"/>
      <w:marTop w:val="0"/>
      <w:marBottom w:val="0"/>
      <w:divBdr>
        <w:top w:val="none" w:sz="0" w:space="0" w:color="auto"/>
        <w:left w:val="none" w:sz="0" w:space="0" w:color="auto"/>
        <w:bottom w:val="none" w:sz="0" w:space="0" w:color="auto"/>
        <w:right w:val="none" w:sz="0" w:space="0" w:color="auto"/>
      </w:divBdr>
    </w:div>
    <w:div w:id="1300498118">
      <w:bodyDiv w:val="1"/>
      <w:marLeft w:val="0"/>
      <w:marRight w:val="0"/>
      <w:marTop w:val="0"/>
      <w:marBottom w:val="0"/>
      <w:divBdr>
        <w:top w:val="none" w:sz="0" w:space="0" w:color="auto"/>
        <w:left w:val="none" w:sz="0" w:space="0" w:color="auto"/>
        <w:bottom w:val="none" w:sz="0" w:space="0" w:color="auto"/>
        <w:right w:val="none" w:sz="0" w:space="0" w:color="auto"/>
      </w:divBdr>
    </w:div>
    <w:div w:id="1488322570">
      <w:bodyDiv w:val="1"/>
      <w:marLeft w:val="0"/>
      <w:marRight w:val="0"/>
      <w:marTop w:val="0"/>
      <w:marBottom w:val="0"/>
      <w:divBdr>
        <w:top w:val="none" w:sz="0" w:space="0" w:color="auto"/>
        <w:left w:val="none" w:sz="0" w:space="0" w:color="auto"/>
        <w:bottom w:val="none" w:sz="0" w:space="0" w:color="auto"/>
        <w:right w:val="none" w:sz="0" w:space="0" w:color="auto"/>
      </w:divBdr>
    </w:div>
    <w:div w:id="212284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11</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Dagobert</dc:creator>
  <cp:keywords/>
  <dc:description/>
  <cp:lastModifiedBy>Amy Miller</cp:lastModifiedBy>
  <cp:revision>5</cp:revision>
  <dcterms:created xsi:type="dcterms:W3CDTF">2021-09-07T23:53:00Z</dcterms:created>
  <dcterms:modified xsi:type="dcterms:W3CDTF">2021-09-08T04:52:00Z</dcterms:modified>
</cp:coreProperties>
</file>