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F1C" w:rsidRDefault="00DC6F1C" w:rsidP="00A90EF9">
      <w:pPr>
        <w:outlineLvl w:val="0"/>
        <w:rPr>
          <w:rFonts w:eastAsia="Times New Roman"/>
          <w:b/>
          <w:bCs/>
          <w:sz w:val="29"/>
          <w:szCs w:val="29"/>
        </w:rPr>
      </w:pPr>
      <w:r>
        <w:rPr>
          <w:noProof/>
        </w:rPr>
        <w:drawing>
          <wp:inline distT="0" distB="0" distL="0" distR="0" wp14:anchorId="11075C60" wp14:editId="3756EAC5">
            <wp:extent cx="5943600" cy="16173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F9" w:rsidRDefault="00A90EF9" w:rsidP="00A90EF9">
      <w:pPr>
        <w:outlineLvl w:val="0"/>
        <w:rPr>
          <w:rFonts w:eastAsia="Times New Roman"/>
          <w:bCs/>
          <w:szCs w:val="29"/>
        </w:rPr>
      </w:pPr>
      <w:r>
        <w:rPr>
          <w:rFonts w:eastAsia="Times New Roman"/>
          <w:bCs/>
          <w:szCs w:val="29"/>
        </w:rPr>
        <w:t>From</w:t>
      </w:r>
      <w:r w:rsidR="003E25FB">
        <w:rPr>
          <w:rFonts w:eastAsia="Times New Roman"/>
          <w:bCs/>
          <w:szCs w:val="29"/>
        </w:rPr>
        <w:t xml:space="preserve"> </w:t>
      </w:r>
      <w:r w:rsidRPr="00A90EF9">
        <w:rPr>
          <w:rFonts w:eastAsia="Times New Roman"/>
          <w:bCs/>
          <w:szCs w:val="29"/>
        </w:rPr>
        <w:t>https://clearimpact.com/results-based-accountability/</w:t>
      </w:r>
    </w:p>
    <w:p w:rsidR="00A90EF9" w:rsidRDefault="00A90EF9" w:rsidP="00A90EF9">
      <w:pPr>
        <w:outlineLvl w:val="0"/>
        <w:rPr>
          <w:rFonts w:eastAsia="Times New Roman"/>
          <w:bCs/>
          <w:szCs w:val="29"/>
        </w:rPr>
      </w:pPr>
    </w:p>
    <w:p w:rsidR="00DC6F1C" w:rsidRDefault="00DC6F1C" w:rsidP="00A90EF9">
      <w:pPr>
        <w:outlineLvl w:val="0"/>
        <w:rPr>
          <w:rFonts w:eastAsia="Times New Roman"/>
          <w:bCs/>
          <w:szCs w:val="29"/>
        </w:rPr>
      </w:pPr>
      <w:r w:rsidRPr="00DC6F1C">
        <w:rPr>
          <w:rFonts w:eastAsia="Times New Roman"/>
          <w:bCs/>
          <w:szCs w:val="29"/>
        </w:rPr>
        <w:t>Results-Based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Accountability™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disciplined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way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of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thinking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and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acting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to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improve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entrenched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and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complex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social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problems.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Communities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use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it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to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improve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the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lives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of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children,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youth,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families,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adults.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RBA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also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used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by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organizations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to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improve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the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effectiveness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of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their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programs.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Developed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by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Mark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Friedman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and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described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in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his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book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Trying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Hard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Not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Good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Enough,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RBA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being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used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in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all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50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United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States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and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in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more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than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dozen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countries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around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the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world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to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create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measurable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change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in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people’s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lives,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communities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and</w:t>
      </w:r>
      <w:r w:rsidR="003E25FB">
        <w:rPr>
          <w:rFonts w:eastAsia="Times New Roman"/>
          <w:bCs/>
          <w:szCs w:val="29"/>
        </w:rPr>
        <w:t xml:space="preserve"> </w:t>
      </w:r>
      <w:r w:rsidRPr="00DC6F1C">
        <w:rPr>
          <w:rFonts w:eastAsia="Times New Roman"/>
          <w:bCs/>
          <w:szCs w:val="29"/>
        </w:rPr>
        <w:t>organizations.</w:t>
      </w:r>
    </w:p>
    <w:p w:rsidR="00A90EF9" w:rsidRPr="00DC6F1C" w:rsidRDefault="00A90EF9" w:rsidP="00A90EF9">
      <w:pPr>
        <w:outlineLvl w:val="0"/>
        <w:rPr>
          <w:rFonts w:eastAsia="Times New Roman"/>
          <w:bCs/>
          <w:szCs w:val="29"/>
        </w:rPr>
      </w:pPr>
    </w:p>
    <w:p w:rsidR="00DC6F1C" w:rsidRPr="00A90EF9" w:rsidRDefault="00DC6F1C" w:rsidP="00A90EF9">
      <w:pPr>
        <w:outlineLvl w:val="2"/>
        <w:rPr>
          <w:rFonts w:eastAsia="Times New Roman"/>
          <w:b/>
          <w:bCs/>
          <w:sz w:val="27"/>
          <w:szCs w:val="27"/>
        </w:rPr>
      </w:pPr>
      <w:r w:rsidRPr="00DC6F1C">
        <w:rPr>
          <w:rFonts w:eastAsia="Times New Roman"/>
          <w:b/>
          <w:bCs/>
          <w:szCs w:val="27"/>
        </w:rPr>
        <w:t>What’s</w:t>
      </w:r>
      <w:r w:rsidR="003E25FB">
        <w:rPr>
          <w:rFonts w:eastAsia="Times New Roman"/>
          <w:b/>
          <w:bCs/>
          <w:szCs w:val="27"/>
        </w:rPr>
        <w:t xml:space="preserve"> </w:t>
      </w:r>
      <w:r w:rsidRPr="00DC6F1C">
        <w:rPr>
          <w:rFonts w:eastAsia="Times New Roman"/>
          <w:b/>
          <w:bCs/>
          <w:szCs w:val="27"/>
        </w:rPr>
        <w:t>different</w:t>
      </w:r>
      <w:r w:rsidR="003E25FB">
        <w:rPr>
          <w:rFonts w:eastAsia="Times New Roman"/>
          <w:b/>
          <w:bCs/>
          <w:szCs w:val="27"/>
        </w:rPr>
        <w:t xml:space="preserve"> </w:t>
      </w:r>
      <w:r w:rsidRPr="00DC6F1C">
        <w:rPr>
          <w:rFonts w:eastAsia="Times New Roman"/>
          <w:b/>
          <w:bCs/>
          <w:szCs w:val="27"/>
        </w:rPr>
        <w:t>about</w:t>
      </w:r>
      <w:r w:rsidR="003E25FB">
        <w:rPr>
          <w:rFonts w:eastAsia="Times New Roman"/>
          <w:b/>
          <w:bCs/>
          <w:szCs w:val="27"/>
        </w:rPr>
        <w:t xml:space="preserve"> </w:t>
      </w:r>
      <w:r w:rsidRPr="00DC6F1C">
        <w:rPr>
          <w:rFonts w:eastAsia="Times New Roman"/>
          <w:b/>
          <w:bCs/>
          <w:szCs w:val="27"/>
        </w:rPr>
        <w:t>Results-Based</w:t>
      </w:r>
      <w:r w:rsidR="003E25FB">
        <w:rPr>
          <w:rFonts w:eastAsia="Times New Roman"/>
          <w:b/>
          <w:bCs/>
          <w:szCs w:val="27"/>
        </w:rPr>
        <w:t xml:space="preserve"> </w:t>
      </w:r>
      <w:r w:rsidRPr="00DC6F1C">
        <w:rPr>
          <w:rFonts w:eastAsia="Times New Roman"/>
          <w:b/>
          <w:bCs/>
          <w:szCs w:val="27"/>
        </w:rPr>
        <w:t>Accountability™</w:t>
      </w:r>
      <w:r w:rsidRPr="00DC6F1C">
        <w:rPr>
          <w:rFonts w:eastAsia="Times New Roman"/>
          <w:b/>
          <w:bCs/>
          <w:sz w:val="27"/>
          <w:szCs w:val="27"/>
        </w:rPr>
        <w:t>?</w:t>
      </w:r>
    </w:p>
    <w:p w:rsidR="00DC6F1C" w:rsidRDefault="00DC6F1C" w:rsidP="00A90EF9">
      <w:pPr>
        <w:spacing w:before="120"/>
        <w:rPr>
          <w:rFonts w:eastAsia="Times New Roman"/>
        </w:rPr>
      </w:pPr>
      <w:r w:rsidRPr="00DC6F1C">
        <w:rPr>
          <w:rFonts w:eastAsia="Times New Roman"/>
        </w:rPr>
        <w:t>RBA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uses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data-driven,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decision-making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process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help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communities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organizations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get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beyond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talking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about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problems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taking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action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solve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problems.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simple,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sense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framework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that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everyone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can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understand.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RBA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starts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with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ends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works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backward,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towards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means.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“end”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difference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you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are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trying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make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looks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slightly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different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you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are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working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broad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level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are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focusing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your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specific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program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organization.</w:t>
      </w:r>
    </w:p>
    <w:p w:rsidR="00A90EF9" w:rsidRPr="00DC6F1C" w:rsidRDefault="00A90EF9" w:rsidP="00A90EF9">
      <w:pPr>
        <w:rPr>
          <w:rFonts w:eastAsia="Times New Roman"/>
        </w:rPr>
      </w:pPr>
    </w:p>
    <w:p w:rsidR="00DC6F1C" w:rsidRDefault="00DC6F1C" w:rsidP="00A90EF9">
      <w:pPr>
        <w:rPr>
          <w:rFonts w:eastAsia="Times New Roman"/>
        </w:rPr>
      </w:pP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population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versus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performance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distinction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what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separates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RBA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from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all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other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frameworks.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important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understand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because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determines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who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responsible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what.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Population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accountability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organizes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our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work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with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co-equal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partners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promote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well-being.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contrast,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Performance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Accountability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organizes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our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work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have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greatest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impact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our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customers.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What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our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customers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our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contribution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impact.</w:t>
      </w:r>
    </w:p>
    <w:p w:rsidR="00A90EF9" w:rsidRPr="00DC6F1C" w:rsidRDefault="00A90EF9" w:rsidP="00A90EF9">
      <w:pPr>
        <w:rPr>
          <w:rFonts w:eastAsia="Times New Roman"/>
        </w:rPr>
      </w:pPr>
    </w:p>
    <w:p w:rsidR="00DC6F1C" w:rsidRPr="00DC6F1C" w:rsidRDefault="00DC6F1C" w:rsidP="00A90EF9">
      <w:pPr>
        <w:outlineLvl w:val="2"/>
        <w:rPr>
          <w:rFonts w:eastAsia="Times New Roman"/>
          <w:b/>
          <w:bCs/>
          <w:sz w:val="27"/>
          <w:szCs w:val="27"/>
        </w:rPr>
      </w:pPr>
      <w:r w:rsidRPr="00DC6F1C">
        <w:rPr>
          <w:rFonts w:eastAsia="Times New Roman"/>
          <w:b/>
          <w:bCs/>
          <w:sz w:val="27"/>
          <w:szCs w:val="27"/>
        </w:rPr>
        <w:t>Creating</w:t>
      </w:r>
      <w:r w:rsidR="003E25FB">
        <w:rPr>
          <w:rFonts w:eastAsia="Times New Roman"/>
          <w:b/>
          <w:bCs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sz w:val="27"/>
          <w:szCs w:val="27"/>
        </w:rPr>
        <w:t>Community</w:t>
      </w:r>
      <w:r w:rsidR="003E25FB">
        <w:rPr>
          <w:rFonts w:eastAsia="Times New Roman"/>
          <w:b/>
          <w:bCs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sz w:val="27"/>
          <w:szCs w:val="27"/>
        </w:rPr>
        <w:t>Impact</w:t>
      </w:r>
      <w:r w:rsidR="003E25FB">
        <w:rPr>
          <w:rFonts w:eastAsia="Times New Roman"/>
          <w:b/>
          <w:bCs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sz w:val="27"/>
          <w:szCs w:val="27"/>
        </w:rPr>
        <w:t>with</w:t>
      </w:r>
      <w:r w:rsidR="003E25FB">
        <w:rPr>
          <w:rFonts w:eastAsia="Times New Roman"/>
          <w:b/>
          <w:bCs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sz w:val="27"/>
          <w:szCs w:val="27"/>
        </w:rPr>
        <w:t>RBA</w:t>
      </w:r>
    </w:p>
    <w:p w:rsidR="00DC6F1C" w:rsidRPr="00DC6F1C" w:rsidRDefault="00DC6F1C" w:rsidP="00A90EF9">
      <w:pPr>
        <w:spacing w:before="120"/>
        <w:rPr>
          <w:rFonts w:eastAsia="Times New Roman"/>
        </w:rPr>
      </w:pPr>
      <w:r w:rsidRPr="00DC6F1C">
        <w:rPr>
          <w:rFonts w:eastAsia="Times New Roman"/>
        </w:rPr>
        <w:t>Community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impact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focuses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conditions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well-being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children,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families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communities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that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group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leaders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are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working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improve.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example: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“Residents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with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good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jobs,”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“Children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ready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school,”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“A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safe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clean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neighborhood”.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RBA,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these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conditions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well-being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are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referred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results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outcomes.</w:t>
      </w:r>
    </w:p>
    <w:p w:rsidR="00DC6F1C" w:rsidRDefault="00DC6F1C" w:rsidP="00A90EF9">
      <w:pPr>
        <w:rPr>
          <w:rFonts w:eastAsia="Times New Roman"/>
        </w:rPr>
      </w:pPr>
      <w:r w:rsidRPr="00DC6F1C">
        <w:rPr>
          <w:rFonts w:eastAsia="Times New Roman"/>
        </w:rPr>
        <w:t>It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critical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identify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powerful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measures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determine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progress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making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towards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achieving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well-being.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communities,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measurements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are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known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indicators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are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usually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collected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public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agencies.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wanting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have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residents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with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good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jobs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may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look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“turning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curve”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unemployment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rate.</w:t>
      </w:r>
    </w:p>
    <w:p w:rsidR="00A90EF9" w:rsidRDefault="00A90EF9" w:rsidP="00A90EF9">
      <w:pPr>
        <w:rPr>
          <w:rFonts w:eastAsia="Times New Roman"/>
        </w:rPr>
      </w:pPr>
    </w:p>
    <w:p w:rsidR="00A90EF9" w:rsidRPr="00DC6F1C" w:rsidRDefault="00A90EF9" w:rsidP="00A90EF9">
      <w:pPr>
        <w:rPr>
          <w:rFonts w:eastAsia="Times New Roman"/>
        </w:rPr>
      </w:pPr>
    </w:p>
    <w:p w:rsidR="00DC6F1C" w:rsidRPr="00DC6F1C" w:rsidRDefault="00DC6F1C" w:rsidP="00A90EF9">
      <w:pPr>
        <w:rPr>
          <w:rFonts w:eastAsia="Times New Roman"/>
        </w:rPr>
      </w:pPr>
      <w:r w:rsidRPr="00DC6F1C">
        <w:rPr>
          <w:rFonts w:eastAsia="Times New Roman"/>
          <w:noProof/>
          <w:color w:val="0000FF"/>
        </w:rPr>
        <w:lastRenderedPageBreak/>
        <w:drawing>
          <wp:inline distT="0" distB="0" distL="0" distR="0">
            <wp:extent cx="5219700" cy="2483968"/>
            <wp:effectExtent l="0" t="0" r="0" b="0"/>
            <wp:docPr id="10" name="Picture 10" descr="Results-Based Accountability Visual Diagram">
              <a:hlinkClick xmlns:a="http://schemas.openxmlformats.org/drawingml/2006/main" r:id="rId8" tooltip="&quot;results-based-accountability-visua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s-Based Accountability Visual Diagram">
                      <a:hlinkClick r:id="rId8" tooltip="&quot;results-based-accountability-visua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66" cy="251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F9" w:rsidRDefault="00A90EF9" w:rsidP="00A90EF9">
      <w:pPr>
        <w:outlineLvl w:val="2"/>
        <w:rPr>
          <w:rFonts w:eastAsia="Times New Roman"/>
          <w:b/>
          <w:bCs/>
          <w:sz w:val="27"/>
          <w:szCs w:val="27"/>
        </w:rPr>
      </w:pPr>
    </w:p>
    <w:p w:rsidR="00DC6F1C" w:rsidRPr="00DC6F1C" w:rsidRDefault="00DC6F1C" w:rsidP="00A90EF9">
      <w:pPr>
        <w:outlineLvl w:val="2"/>
        <w:rPr>
          <w:rFonts w:eastAsia="Times New Roman"/>
          <w:b/>
          <w:bCs/>
          <w:sz w:val="27"/>
          <w:szCs w:val="27"/>
        </w:rPr>
      </w:pPr>
      <w:r w:rsidRPr="00DC6F1C">
        <w:rPr>
          <w:rFonts w:eastAsia="Times New Roman"/>
          <w:b/>
          <w:bCs/>
          <w:sz w:val="27"/>
          <w:szCs w:val="27"/>
        </w:rPr>
        <w:t>Performance</w:t>
      </w:r>
      <w:r w:rsidR="003E25FB">
        <w:rPr>
          <w:rFonts w:eastAsia="Times New Roman"/>
          <w:b/>
          <w:bCs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sz w:val="27"/>
          <w:szCs w:val="27"/>
        </w:rPr>
        <w:t>Accountability</w:t>
      </w:r>
    </w:p>
    <w:p w:rsidR="00DC6F1C" w:rsidRDefault="00DC6F1C" w:rsidP="00A90EF9">
      <w:pPr>
        <w:spacing w:before="120"/>
        <w:rPr>
          <w:rFonts w:eastAsia="Times New Roman"/>
        </w:rPr>
      </w:pPr>
      <w:r w:rsidRPr="00DC6F1C">
        <w:rPr>
          <w:rFonts w:eastAsia="Times New Roman"/>
        </w:rPr>
        <w:t>Organizations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programs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can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held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accountable</w:t>
      </w:r>
      <w:r w:rsidR="003E25FB">
        <w:rPr>
          <w:rFonts w:eastAsia="Times New Roman"/>
        </w:rPr>
        <w:t xml:space="preserve"> </w:t>
      </w:r>
      <w:r w:rsidR="00EC2A56" w:rsidRPr="00DC6F1C">
        <w:rPr>
          <w:rFonts w:eastAsia="Times New Roman"/>
        </w:rPr>
        <w:t>only</w:t>
      </w:r>
      <w:r w:rsidR="00EC2A56">
        <w:rPr>
          <w:rFonts w:eastAsia="Times New Roman"/>
        </w:rPr>
        <w:t xml:space="preserve"> </w:t>
      </w:r>
      <w:bookmarkStart w:id="0" w:name="_GoBack"/>
      <w:bookmarkEnd w:id="0"/>
      <w:r w:rsidRPr="00DC6F1C">
        <w:rPr>
          <w:rFonts w:eastAsia="Times New Roman"/>
        </w:rPr>
        <w:t>for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customers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serve.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RBA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helps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organizations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identify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role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play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community-wide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impact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identifying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specific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customers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who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benefit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from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services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organization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provides.</w:t>
      </w:r>
      <w:r w:rsidRPr="00DC6F1C">
        <w:rPr>
          <w:rFonts w:eastAsia="Times New Roman"/>
        </w:rPr>
        <w:br/>
        <w:t>For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programs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organizations,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performance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measures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focus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whether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customers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are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better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off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result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your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services.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These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performance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measures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also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look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quality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efficiency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these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services.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RBA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asks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three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simple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questions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get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most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important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performance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measures:</w:t>
      </w:r>
    </w:p>
    <w:p w:rsidR="00AD3CCD" w:rsidRDefault="00AD3CCD" w:rsidP="00AD3CCD">
      <w:pPr>
        <w:rPr>
          <w:rFonts w:eastAsia="Times New Roman"/>
        </w:rPr>
      </w:pPr>
    </w:p>
    <w:tbl>
      <w:tblPr>
        <w:tblStyle w:val="TableGrid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5"/>
        <w:gridCol w:w="3690"/>
      </w:tblGrid>
      <w:tr w:rsidR="00AD3CCD" w:rsidTr="00AD3CCD">
        <w:tc>
          <w:tcPr>
            <w:tcW w:w="6385" w:type="dxa"/>
          </w:tcPr>
          <w:p w:rsidR="00AD3CCD" w:rsidRPr="00DC6F1C" w:rsidRDefault="00AD3CCD" w:rsidP="00AD3CCD">
            <w:pPr>
              <w:numPr>
                <w:ilvl w:val="0"/>
                <w:numId w:val="5"/>
              </w:numPr>
              <w:ind w:left="576"/>
              <w:rPr>
                <w:rFonts w:eastAsia="Times New Roman"/>
              </w:rPr>
            </w:pPr>
            <w:r w:rsidRPr="00DC6F1C">
              <w:rPr>
                <w:rFonts w:eastAsia="Times New Roman"/>
              </w:rPr>
              <w:t>How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much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did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we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do?</w:t>
            </w:r>
          </w:p>
          <w:p w:rsidR="00AD3CCD" w:rsidRPr="00DC6F1C" w:rsidRDefault="00AD3CCD" w:rsidP="00AD3CCD">
            <w:pPr>
              <w:numPr>
                <w:ilvl w:val="0"/>
                <w:numId w:val="5"/>
              </w:numPr>
              <w:ind w:left="576"/>
              <w:rPr>
                <w:rFonts w:eastAsia="Times New Roman"/>
              </w:rPr>
            </w:pPr>
            <w:r w:rsidRPr="00DC6F1C">
              <w:rPr>
                <w:rFonts w:eastAsia="Times New Roman"/>
              </w:rPr>
              <w:t>How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well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did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we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do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it?</w:t>
            </w:r>
          </w:p>
          <w:p w:rsidR="00AD3CCD" w:rsidRPr="00DC6F1C" w:rsidRDefault="00AD3CCD" w:rsidP="00AD3CCD">
            <w:pPr>
              <w:numPr>
                <w:ilvl w:val="0"/>
                <w:numId w:val="5"/>
              </w:numPr>
              <w:ind w:left="576"/>
              <w:rPr>
                <w:rFonts w:eastAsia="Times New Roman"/>
              </w:rPr>
            </w:pPr>
            <w:r w:rsidRPr="00DC6F1C">
              <w:rPr>
                <w:rFonts w:eastAsia="Times New Roman"/>
              </w:rPr>
              <w:t>Is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anyone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better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off?</w:t>
            </w:r>
          </w:p>
          <w:p w:rsidR="00AD3CCD" w:rsidRPr="00DC6F1C" w:rsidRDefault="00AD3CCD" w:rsidP="00AD3CCD">
            <w:pPr>
              <w:rPr>
                <w:rFonts w:eastAsia="Times New Roman"/>
              </w:rPr>
            </w:pPr>
            <w:r w:rsidRPr="00DC6F1C">
              <w:rPr>
                <w:rFonts w:eastAsia="Times New Roman"/>
              </w:rPr>
              <w:t>In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answering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these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questions,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a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job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training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program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might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measure:</w:t>
            </w:r>
          </w:p>
          <w:p w:rsidR="00AD3CCD" w:rsidRPr="00DC6F1C" w:rsidRDefault="00AD3CCD" w:rsidP="00AD3CCD">
            <w:pPr>
              <w:numPr>
                <w:ilvl w:val="0"/>
                <w:numId w:val="6"/>
              </w:numPr>
              <w:spacing w:before="120"/>
              <w:ind w:left="576"/>
              <w:rPr>
                <w:rFonts w:eastAsia="Times New Roman"/>
              </w:rPr>
            </w:pPr>
            <w:r w:rsidRPr="00DC6F1C">
              <w:rPr>
                <w:rFonts w:eastAsia="Times New Roman"/>
              </w:rPr>
              <w:t>The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number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of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trainees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in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its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program</w:t>
            </w:r>
          </w:p>
          <w:p w:rsidR="00AD3CCD" w:rsidRPr="00DC6F1C" w:rsidRDefault="00AD3CCD" w:rsidP="00AD3CCD">
            <w:pPr>
              <w:numPr>
                <w:ilvl w:val="0"/>
                <w:numId w:val="6"/>
              </w:numPr>
              <w:ind w:left="576"/>
              <w:rPr>
                <w:rFonts w:eastAsia="Times New Roman"/>
              </w:rPr>
            </w:pPr>
            <w:r w:rsidRPr="00DC6F1C">
              <w:rPr>
                <w:rFonts w:eastAsia="Times New Roman"/>
              </w:rPr>
              <w:t>The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ability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of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its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trainers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to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explain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concepts</w:t>
            </w:r>
          </w:p>
          <w:p w:rsidR="00AD3CCD" w:rsidRDefault="00AD3CCD" w:rsidP="00AD3CCD">
            <w:pPr>
              <w:numPr>
                <w:ilvl w:val="0"/>
                <w:numId w:val="6"/>
              </w:numPr>
              <w:ind w:left="576"/>
              <w:rPr>
                <w:rFonts w:eastAsia="Times New Roman"/>
              </w:rPr>
            </w:pPr>
            <w:r w:rsidRPr="00DC6F1C">
              <w:rPr>
                <w:rFonts w:eastAsia="Times New Roman"/>
              </w:rPr>
              <w:t>The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percentage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of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its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trainees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who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obtain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and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keep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a</w:t>
            </w:r>
            <w:r w:rsidR="003E25FB">
              <w:rPr>
                <w:rFonts w:eastAsia="Times New Roman"/>
              </w:rPr>
              <w:t xml:space="preserve"> </w:t>
            </w:r>
            <w:r w:rsidRPr="00DC6F1C">
              <w:rPr>
                <w:rFonts w:eastAsia="Times New Roman"/>
              </w:rPr>
              <w:t>job.</w:t>
            </w:r>
          </w:p>
        </w:tc>
        <w:tc>
          <w:tcPr>
            <w:tcW w:w="3690" w:type="dxa"/>
          </w:tcPr>
          <w:p w:rsidR="00AD3CCD" w:rsidRPr="00AD3CCD" w:rsidRDefault="00AD3CCD" w:rsidP="00AD3CCD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Improve</w:t>
            </w:r>
            <w:r w:rsidR="003E25FB">
              <w:rPr>
                <w:rFonts w:eastAsia="Times New Roman"/>
                <w:noProof/>
              </w:rPr>
              <w:t xml:space="preserve"> </w:t>
            </w:r>
            <w:r>
              <w:rPr>
                <w:rFonts w:eastAsia="Times New Roman"/>
                <w:noProof/>
              </w:rPr>
              <w:t>performance</w:t>
            </w:r>
            <w:r w:rsidR="003E25FB">
              <w:rPr>
                <w:rFonts w:eastAsia="Times New Roman"/>
                <w:noProof/>
              </w:rPr>
              <w:t xml:space="preserve"> </w:t>
            </w:r>
            <w:r>
              <w:rPr>
                <w:rFonts w:eastAsia="Times New Roman"/>
                <w:noProof/>
              </w:rPr>
              <w:t>with</w:t>
            </w:r>
          </w:p>
          <w:p w:rsidR="00AD3CCD" w:rsidRDefault="00AD3CCD" w:rsidP="00A90EF9">
            <w:pPr>
              <w:spacing w:before="120"/>
              <w:rPr>
                <w:rFonts w:eastAsia="Times New Roman"/>
              </w:rPr>
            </w:pPr>
            <w:r w:rsidRPr="00DC6F1C"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5AB18E51" wp14:editId="68AD925D">
                  <wp:extent cx="2111326" cy="1397000"/>
                  <wp:effectExtent l="0" t="0" r="3810" b="0"/>
                  <wp:docPr id="1" name="Picture 1" descr="Turn the Curve Thinking Diagram">
                    <a:hlinkClick xmlns:a="http://schemas.openxmlformats.org/drawingml/2006/main" r:id="rId10" tooltip="&quot;rba-turn-the-curve-thin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rn the Curve Thinking Diagram">
                            <a:hlinkClick r:id="rId10" tooltip="&quot;rba-turn-the-curve-thin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89" cy="143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3CCD" w:rsidRDefault="00AD3CCD" w:rsidP="00A90EF9">
      <w:pPr>
        <w:spacing w:before="120"/>
        <w:rPr>
          <w:rFonts w:eastAsia="Times New Roman"/>
        </w:rPr>
      </w:pPr>
    </w:p>
    <w:p w:rsidR="00DC6F1C" w:rsidRDefault="009E2521" w:rsidP="00A90EF9">
      <w:pPr>
        <w:rPr>
          <w:rFonts w:eastAsia="Times New Roman"/>
        </w:rPr>
      </w:pPr>
      <w:hyperlink r:id="rId12" w:history="1">
        <w:r w:rsidR="00DC6F1C" w:rsidRPr="00DC6F1C">
          <w:rPr>
            <w:rFonts w:eastAsia="Times New Roman"/>
            <w:color w:val="0000FF"/>
            <w:u w:val="single"/>
          </w:rPr>
          <w:t>Check</w:t>
        </w:r>
        <w:r w:rsidR="003E25FB">
          <w:rPr>
            <w:rFonts w:eastAsia="Times New Roman"/>
            <w:color w:val="0000FF"/>
            <w:u w:val="single"/>
          </w:rPr>
          <w:t xml:space="preserve"> </w:t>
        </w:r>
        <w:r w:rsidR="00DC6F1C" w:rsidRPr="00DC6F1C">
          <w:rPr>
            <w:rFonts w:eastAsia="Times New Roman"/>
            <w:color w:val="0000FF"/>
            <w:u w:val="single"/>
          </w:rPr>
          <w:t>out</w:t>
        </w:r>
        <w:r w:rsidR="003E25FB">
          <w:rPr>
            <w:rFonts w:eastAsia="Times New Roman"/>
            <w:color w:val="0000FF"/>
            <w:u w:val="single"/>
          </w:rPr>
          <w:t xml:space="preserve"> </w:t>
        </w:r>
        <w:r w:rsidR="00DC6F1C" w:rsidRPr="00DC6F1C">
          <w:rPr>
            <w:rFonts w:eastAsia="Times New Roman"/>
            <w:color w:val="0000FF"/>
            <w:u w:val="single"/>
          </w:rPr>
          <w:t>a</w:t>
        </w:r>
        <w:r w:rsidR="003E25FB">
          <w:rPr>
            <w:rFonts w:eastAsia="Times New Roman"/>
            <w:color w:val="0000FF"/>
            <w:u w:val="single"/>
          </w:rPr>
          <w:t xml:space="preserve"> </w:t>
        </w:r>
        <w:r w:rsidR="00DC6F1C" w:rsidRPr="00DC6F1C">
          <w:rPr>
            <w:rFonts w:eastAsia="Times New Roman"/>
            <w:color w:val="0000FF"/>
            <w:u w:val="single"/>
          </w:rPr>
          <w:t>complete</w:t>
        </w:r>
        <w:r w:rsidR="003E25FB">
          <w:rPr>
            <w:rFonts w:eastAsia="Times New Roman"/>
            <w:color w:val="0000FF"/>
            <w:u w:val="single"/>
          </w:rPr>
          <w:t xml:space="preserve"> </w:t>
        </w:r>
        <w:r w:rsidR="00DC6F1C" w:rsidRPr="00DC6F1C">
          <w:rPr>
            <w:rFonts w:eastAsia="Times New Roman"/>
            <w:color w:val="0000FF"/>
            <w:u w:val="single"/>
          </w:rPr>
          <w:t>list</w:t>
        </w:r>
        <w:r w:rsidR="003E25FB">
          <w:rPr>
            <w:rFonts w:eastAsia="Times New Roman"/>
            <w:color w:val="0000FF"/>
            <w:u w:val="single"/>
          </w:rPr>
          <w:t xml:space="preserve"> </w:t>
        </w:r>
        <w:r w:rsidR="00DC6F1C" w:rsidRPr="00DC6F1C">
          <w:rPr>
            <w:rFonts w:eastAsia="Times New Roman"/>
            <w:color w:val="0000FF"/>
            <w:u w:val="single"/>
          </w:rPr>
          <w:t>of</w:t>
        </w:r>
        <w:r w:rsidR="003E25FB">
          <w:rPr>
            <w:rFonts w:eastAsia="Times New Roman"/>
            <w:color w:val="0000FF"/>
            <w:u w:val="single"/>
          </w:rPr>
          <w:t xml:space="preserve"> </w:t>
        </w:r>
        <w:r w:rsidR="00DC6F1C" w:rsidRPr="00DC6F1C">
          <w:rPr>
            <w:rFonts w:eastAsia="Times New Roman"/>
            <w:color w:val="0000FF"/>
            <w:u w:val="single"/>
          </w:rPr>
          <w:t>example</w:t>
        </w:r>
        <w:r w:rsidR="003E25FB">
          <w:rPr>
            <w:rFonts w:eastAsia="Times New Roman"/>
            <w:color w:val="0000FF"/>
            <w:u w:val="single"/>
          </w:rPr>
          <w:t xml:space="preserve"> </w:t>
        </w:r>
        <w:r w:rsidR="00DC6F1C" w:rsidRPr="00DC6F1C">
          <w:rPr>
            <w:rFonts w:eastAsia="Times New Roman"/>
            <w:color w:val="0000FF"/>
            <w:u w:val="single"/>
          </w:rPr>
          <w:t>performance</w:t>
        </w:r>
        <w:r w:rsidR="003E25FB">
          <w:rPr>
            <w:rFonts w:eastAsia="Times New Roman"/>
            <w:color w:val="0000FF"/>
            <w:u w:val="single"/>
          </w:rPr>
          <w:t xml:space="preserve"> </w:t>
        </w:r>
        <w:r w:rsidR="00DC6F1C" w:rsidRPr="00DC6F1C">
          <w:rPr>
            <w:rFonts w:eastAsia="Times New Roman"/>
            <w:color w:val="0000FF"/>
            <w:u w:val="single"/>
          </w:rPr>
          <w:t>measures</w:t>
        </w:r>
        <w:r w:rsidR="003E25FB">
          <w:rPr>
            <w:rFonts w:eastAsia="Times New Roman"/>
            <w:color w:val="0000FF"/>
            <w:u w:val="single"/>
          </w:rPr>
          <w:t xml:space="preserve"> </w:t>
        </w:r>
        <w:r w:rsidR="00DC6F1C" w:rsidRPr="00DC6F1C">
          <w:rPr>
            <w:rFonts w:eastAsia="Times New Roman"/>
            <w:color w:val="0000FF"/>
            <w:u w:val="single"/>
          </w:rPr>
          <w:t>here</w:t>
        </w:r>
      </w:hyperlink>
      <w:r w:rsidR="00DC6F1C" w:rsidRPr="00DC6F1C">
        <w:rPr>
          <w:rFonts w:eastAsia="Times New Roman"/>
        </w:rPr>
        <w:t>.</w:t>
      </w:r>
    </w:p>
    <w:p w:rsidR="00A90EF9" w:rsidRPr="00A90EF9" w:rsidRDefault="00A90EF9" w:rsidP="00A90EF9">
      <w:pPr>
        <w:rPr>
          <w:rFonts w:eastAsia="Times New Roman"/>
          <w:sz w:val="20"/>
          <w:szCs w:val="20"/>
        </w:rPr>
      </w:pPr>
      <w:r w:rsidRPr="00A90EF9">
        <w:rPr>
          <w:rFonts w:eastAsia="Times New Roman"/>
          <w:sz w:val="20"/>
          <w:szCs w:val="20"/>
        </w:rPr>
        <w:t>https://clearimpact.com/results-based-accountability/example-performance-measures-can-use-program-service/</w:t>
      </w:r>
    </w:p>
    <w:p w:rsidR="003E25FB" w:rsidRDefault="00A90EF9" w:rsidP="00A90EF9">
      <w:pPr>
        <w:rPr>
          <w:rFonts w:eastAsia="Times New Roman"/>
        </w:rPr>
      </w:pPr>
      <w:r>
        <w:rPr>
          <w:rFonts w:eastAsia="Times New Roman"/>
        </w:rPr>
        <w:t>DS: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examples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provided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in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Web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page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are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very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useful.</w:t>
      </w:r>
    </w:p>
    <w:p w:rsidR="00A90EF9" w:rsidRPr="00DC6F1C" w:rsidRDefault="00A90EF9" w:rsidP="00A90EF9">
      <w:pPr>
        <w:rPr>
          <w:rFonts w:eastAsia="Times New Roman"/>
        </w:rPr>
      </w:pPr>
    </w:p>
    <w:p w:rsidR="00AD3CCD" w:rsidRDefault="00AD3CCD">
      <w:pPr>
        <w:rPr>
          <w:rFonts w:eastAsia="Times New Roman"/>
          <w:b/>
          <w:bCs/>
          <w:i/>
          <w:sz w:val="27"/>
          <w:szCs w:val="27"/>
        </w:rPr>
      </w:pPr>
      <w:r>
        <w:rPr>
          <w:rFonts w:eastAsia="Times New Roman"/>
          <w:b/>
          <w:bCs/>
          <w:i/>
          <w:sz w:val="27"/>
          <w:szCs w:val="27"/>
        </w:rPr>
        <w:br w:type="page"/>
      </w:r>
    </w:p>
    <w:p w:rsidR="003E25FB" w:rsidRDefault="00DC6F1C" w:rsidP="00A90EF9">
      <w:pPr>
        <w:outlineLvl w:val="2"/>
        <w:rPr>
          <w:rFonts w:eastAsia="Times New Roman"/>
          <w:b/>
          <w:bCs/>
          <w:sz w:val="27"/>
          <w:szCs w:val="27"/>
        </w:rPr>
      </w:pPr>
      <w:r w:rsidRPr="00DC6F1C">
        <w:rPr>
          <w:rFonts w:eastAsia="Times New Roman"/>
          <w:b/>
          <w:bCs/>
          <w:i/>
          <w:sz w:val="27"/>
          <w:szCs w:val="27"/>
        </w:rPr>
        <w:lastRenderedPageBreak/>
        <w:t>Turn</w:t>
      </w:r>
      <w:r w:rsidR="003E25FB">
        <w:rPr>
          <w:rFonts w:eastAsia="Times New Roman"/>
          <w:b/>
          <w:bCs/>
          <w:i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i/>
          <w:sz w:val="27"/>
          <w:szCs w:val="27"/>
        </w:rPr>
        <w:t>the</w:t>
      </w:r>
      <w:r w:rsidR="003E25FB">
        <w:rPr>
          <w:rFonts w:eastAsia="Times New Roman"/>
          <w:b/>
          <w:bCs/>
          <w:i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i/>
          <w:sz w:val="27"/>
          <w:szCs w:val="27"/>
        </w:rPr>
        <w:t>Curve</w:t>
      </w:r>
      <w:r w:rsidR="003E25FB">
        <w:rPr>
          <w:rFonts w:eastAsia="Times New Roman"/>
          <w:b/>
          <w:bCs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sz w:val="27"/>
          <w:szCs w:val="27"/>
        </w:rPr>
        <w:t>Thinking</w:t>
      </w:r>
    </w:p>
    <w:p w:rsidR="003E25FB" w:rsidRDefault="00DC6F1C" w:rsidP="00A90EF9">
      <w:pPr>
        <w:rPr>
          <w:rFonts w:eastAsia="Times New Roman"/>
        </w:rPr>
      </w:pPr>
      <w:r w:rsidRPr="00DC6F1C">
        <w:rPr>
          <w:rFonts w:eastAsia="Times New Roman"/>
        </w:rPr>
        <w:t>Once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you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identify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most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powerful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measure(s)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improve,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RBA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provides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step-by-step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process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get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from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ends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means.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This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process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called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“Turn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Curve”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thinking.</w:t>
      </w:r>
    </w:p>
    <w:p w:rsidR="00A90EF9" w:rsidRDefault="00A90EF9" w:rsidP="00A90EF9">
      <w:pPr>
        <w:rPr>
          <w:rFonts w:eastAsia="Times New Roman"/>
        </w:rPr>
      </w:pPr>
    </w:p>
    <w:p w:rsidR="00A90EF9" w:rsidRPr="00DC6F1C" w:rsidRDefault="00A90EF9" w:rsidP="00A90EF9">
      <w:pPr>
        <w:rPr>
          <w:rFonts w:eastAsia="Times New Roman"/>
        </w:rPr>
      </w:pPr>
      <w:r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following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pages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are</w:t>
      </w:r>
      <w:r w:rsidR="003E25FB">
        <w:rPr>
          <w:rFonts w:eastAsia="Times New Roman"/>
        </w:rPr>
        <w:t xml:space="preserve"> </w:t>
      </w:r>
      <w:r>
        <w:rPr>
          <w:rFonts w:eastAsia="Times New Roman"/>
        </w:rPr>
        <w:t>from</w:t>
      </w:r>
      <w:r w:rsidR="003E25FB">
        <w:rPr>
          <w:rFonts w:eastAsia="Times New Roman"/>
        </w:rPr>
        <w:t xml:space="preserve"> </w:t>
      </w:r>
      <w:r w:rsidRPr="00AD3CCD">
        <w:rPr>
          <w:rFonts w:eastAsia="Times New Roman"/>
          <w:sz w:val="20"/>
          <w:szCs w:val="20"/>
        </w:rPr>
        <w:t>https://clearimpact.com/results-based-accountability/turn-the-curve-thinking</w:t>
      </w:r>
      <w:r w:rsidRPr="00A90EF9">
        <w:rPr>
          <w:rFonts w:eastAsia="Times New Roman"/>
        </w:rPr>
        <w:t>/</w:t>
      </w:r>
    </w:p>
    <w:p w:rsidR="00A90EF9" w:rsidRPr="00AD3CCD" w:rsidRDefault="00A90EF9" w:rsidP="00A90EF9">
      <w:pPr>
        <w:rPr>
          <w:rFonts w:eastAsia="Times New Roman"/>
          <w:bCs/>
        </w:rPr>
      </w:pPr>
    </w:p>
    <w:tbl>
      <w:tblPr>
        <w:tblStyle w:val="TableGrid"/>
        <w:tblW w:w="0" w:type="auto"/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3325"/>
        <w:gridCol w:w="6025"/>
      </w:tblGrid>
      <w:tr w:rsidR="00AD3CCD" w:rsidTr="00AD3CCD">
        <w:tc>
          <w:tcPr>
            <w:tcW w:w="3325" w:type="dxa"/>
          </w:tcPr>
          <w:p w:rsidR="00AD3CCD" w:rsidRDefault="00AD3CCD" w:rsidP="00A90EF9">
            <w:pPr>
              <w:rPr>
                <w:rFonts w:eastAsia="Times New Roman"/>
                <w:bCs/>
              </w:rPr>
            </w:pPr>
            <w:r w:rsidRPr="00A90EF9"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2DA65F15" wp14:editId="629A6FA9">
                  <wp:extent cx="2341156" cy="1972001"/>
                  <wp:effectExtent l="0" t="0" r="2540" b="0"/>
                  <wp:docPr id="2" name="Picture 2" descr="Turn the Curve Thinking - Clear Impact">
                    <a:hlinkClick xmlns:a="http://schemas.openxmlformats.org/drawingml/2006/main" r:id="rId13" tooltip="&quot;turn the curve think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urn the Curve Thinking - Clear Impact">
                            <a:hlinkClick r:id="rId13" tooltip="&quot;turn the curve think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33" cy="201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5" w:type="dxa"/>
          </w:tcPr>
          <w:p w:rsidR="00AD3CCD" w:rsidRDefault="00AD3CCD" w:rsidP="00AD3CCD">
            <w:pPr>
              <w:rPr>
                <w:rFonts w:eastAsia="Times New Roman"/>
                <w:sz w:val="23"/>
                <w:szCs w:val="23"/>
              </w:rPr>
            </w:pP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Step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1: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Graph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measure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you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have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chosen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including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a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history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and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a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forecast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of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where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you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think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this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measure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is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going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if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you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do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nothing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differently.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Clear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Impact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Scorecard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can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assist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in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process.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Scorecard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automatically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graphs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data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for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each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measure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in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software.</w:t>
            </w:r>
          </w:p>
          <w:p w:rsidR="00AD3CCD" w:rsidRDefault="00AD3CCD" w:rsidP="00AD3CCD">
            <w:pPr>
              <w:rPr>
                <w:rFonts w:eastAsia="Times New Roman"/>
                <w:bCs/>
              </w:rPr>
            </w:pP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Step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2: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Analyze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“story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behind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b/>
                <w:bCs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 w:val="23"/>
                <w:szCs w:val="23"/>
              </w:rPr>
              <w:t>data”.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This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involves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analyzing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factors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that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contribute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to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data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history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and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forecast.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very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important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step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that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often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ignored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in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other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accountability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structures.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This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similar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to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diagnosis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from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doctor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prior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to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treatment.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important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to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dig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deep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you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look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data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to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identify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root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causes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that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underlie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the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status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of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conditions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in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your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community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and/or</w:t>
            </w:r>
            <w:r w:rsidR="003E25FB">
              <w:rPr>
                <w:rFonts w:eastAsia="Times New Roman"/>
                <w:sz w:val="23"/>
                <w:szCs w:val="23"/>
              </w:rPr>
              <w:t xml:space="preserve"> </w:t>
            </w:r>
            <w:r w:rsidRPr="00A90EF9">
              <w:rPr>
                <w:rFonts w:eastAsia="Times New Roman"/>
                <w:sz w:val="23"/>
                <w:szCs w:val="23"/>
              </w:rPr>
              <w:t>organization.</w:t>
            </w:r>
          </w:p>
        </w:tc>
      </w:tr>
    </w:tbl>
    <w:p w:rsidR="00A90EF9" w:rsidRPr="00A90EF9" w:rsidRDefault="00A90EF9" w:rsidP="00A90EF9">
      <w:pPr>
        <w:rPr>
          <w:rFonts w:eastAsia="Times New Roman"/>
          <w:sz w:val="23"/>
          <w:szCs w:val="23"/>
        </w:rPr>
      </w:pPr>
    </w:p>
    <w:p w:rsidR="00A90EF9" w:rsidRPr="00A90EF9" w:rsidRDefault="00A90EF9" w:rsidP="00A90EF9">
      <w:pPr>
        <w:rPr>
          <w:rFonts w:eastAsia="Times New Roman"/>
          <w:sz w:val="23"/>
          <w:szCs w:val="23"/>
        </w:rPr>
      </w:pPr>
      <w:r w:rsidRPr="00A90EF9">
        <w:rPr>
          <w:rFonts w:eastAsia="Times New Roman"/>
          <w:b/>
          <w:bCs/>
          <w:sz w:val="23"/>
          <w:szCs w:val="23"/>
        </w:rPr>
        <w:t>Step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3: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Identify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existing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and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new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partners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who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have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a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role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to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play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in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improving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the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data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Whether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you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are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addressing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changes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within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organization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or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broader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community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level,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partners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are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critical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ensuring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success.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Think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of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key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partners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that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can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help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you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address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most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vexing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factors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order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make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lasting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improvements.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Determine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specific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actions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that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partners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can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take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help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you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address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“turning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curve”.</w:t>
      </w:r>
    </w:p>
    <w:p w:rsidR="00A90EF9" w:rsidRPr="00A90EF9" w:rsidRDefault="00A90EF9" w:rsidP="00A90EF9">
      <w:pPr>
        <w:rPr>
          <w:rFonts w:eastAsia="Times New Roman"/>
          <w:sz w:val="23"/>
          <w:szCs w:val="23"/>
        </w:rPr>
      </w:pPr>
    </w:p>
    <w:p w:rsidR="00A90EF9" w:rsidRPr="00A90EF9" w:rsidRDefault="00A90EF9" w:rsidP="00A90EF9">
      <w:pPr>
        <w:rPr>
          <w:rFonts w:eastAsia="Times New Roman"/>
          <w:sz w:val="23"/>
          <w:szCs w:val="23"/>
        </w:rPr>
      </w:pPr>
      <w:r w:rsidRPr="00A90EF9">
        <w:rPr>
          <w:rFonts w:eastAsia="Times New Roman"/>
          <w:b/>
          <w:bCs/>
          <w:sz w:val="23"/>
          <w:szCs w:val="23"/>
        </w:rPr>
        <w:t>Step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4: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Brainstorm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what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works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to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address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the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contributing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factors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and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“turn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the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curve”?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RBA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process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very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concerned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with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developing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new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innovative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approaches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improving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indicators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performance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measures.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This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can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be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accomplished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by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allowing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for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free-flowing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brainstorming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of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what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works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address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story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behind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data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improve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measures.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Give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people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freedom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suggest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“off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wall”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outrageous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ideas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well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researched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best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practices.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Also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include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least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one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low-cost/no-cost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idea.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Maintain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focus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addressing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contributing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factors.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When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sufficient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amount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of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ideas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are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generated;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have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group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focus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prioritizing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ideas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for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action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plan.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These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priority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ideas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should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have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enough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leverage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“turn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curve”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of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specific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measure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you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are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addressing.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You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also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now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must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consider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feasibility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affordability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of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ideas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values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of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your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community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organization.</w:t>
      </w:r>
    </w:p>
    <w:p w:rsidR="00A90EF9" w:rsidRPr="00A90EF9" w:rsidRDefault="00A90EF9" w:rsidP="00A90EF9">
      <w:pPr>
        <w:rPr>
          <w:rFonts w:eastAsia="Times New Roman"/>
          <w:sz w:val="23"/>
          <w:szCs w:val="23"/>
        </w:rPr>
      </w:pPr>
    </w:p>
    <w:p w:rsidR="00A90EF9" w:rsidRPr="00A90EF9" w:rsidRDefault="00A90EF9" w:rsidP="00A90EF9">
      <w:pPr>
        <w:rPr>
          <w:rFonts w:eastAsia="Times New Roman"/>
          <w:sz w:val="23"/>
          <w:szCs w:val="23"/>
        </w:rPr>
      </w:pPr>
      <w:r w:rsidRPr="00A90EF9">
        <w:rPr>
          <w:rFonts w:eastAsia="Times New Roman"/>
          <w:b/>
          <w:bCs/>
          <w:sz w:val="23"/>
          <w:szCs w:val="23"/>
        </w:rPr>
        <w:t>Step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5: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Develop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and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implement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a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comprehensive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action</w:t>
      </w:r>
      <w:r w:rsidR="003E25FB">
        <w:rPr>
          <w:rFonts w:eastAsia="Times New Roman"/>
          <w:b/>
          <w:bCs/>
          <w:sz w:val="23"/>
          <w:szCs w:val="23"/>
        </w:rPr>
        <w:t xml:space="preserve"> </w:t>
      </w:r>
      <w:r w:rsidRPr="00A90EF9">
        <w:rPr>
          <w:rFonts w:eastAsia="Times New Roman"/>
          <w:b/>
          <w:bCs/>
          <w:sz w:val="23"/>
          <w:szCs w:val="23"/>
        </w:rPr>
        <w:t>plan.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For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real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change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happen,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ideas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generated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Step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4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must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be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made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into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specific,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implementable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strategies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actions.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Each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action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plan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must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identify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steps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complete;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who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will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be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responsible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for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completing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them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timeline.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This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process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meant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to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be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iterative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by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continuously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reviewing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change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in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data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and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adapting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the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plan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as</w:t>
      </w:r>
      <w:r w:rsidR="003E25FB">
        <w:rPr>
          <w:rFonts w:eastAsia="Times New Roman"/>
          <w:sz w:val="23"/>
          <w:szCs w:val="23"/>
        </w:rPr>
        <w:t xml:space="preserve"> </w:t>
      </w:r>
      <w:r w:rsidRPr="00A90EF9">
        <w:rPr>
          <w:rFonts w:eastAsia="Times New Roman"/>
          <w:sz w:val="23"/>
          <w:szCs w:val="23"/>
        </w:rPr>
        <w:t>needed.</w:t>
      </w:r>
      <w:r>
        <w:rPr>
          <w:rFonts w:eastAsia="Times New Roman"/>
          <w:b/>
          <w:bCs/>
          <w:sz w:val="27"/>
          <w:szCs w:val="27"/>
        </w:rPr>
        <w:br w:type="page"/>
      </w:r>
    </w:p>
    <w:p w:rsidR="00DC6F1C" w:rsidRPr="00DC6F1C" w:rsidRDefault="00DC6F1C" w:rsidP="00A90EF9">
      <w:pPr>
        <w:outlineLvl w:val="2"/>
        <w:rPr>
          <w:rFonts w:eastAsia="Times New Roman"/>
          <w:b/>
          <w:bCs/>
          <w:sz w:val="27"/>
          <w:szCs w:val="27"/>
        </w:rPr>
      </w:pPr>
      <w:r w:rsidRPr="00DC6F1C">
        <w:rPr>
          <w:rFonts w:eastAsia="Times New Roman"/>
          <w:b/>
          <w:bCs/>
          <w:sz w:val="27"/>
          <w:szCs w:val="27"/>
        </w:rPr>
        <w:lastRenderedPageBreak/>
        <w:t>Why</w:t>
      </w:r>
      <w:r w:rsidR="003E25FB">
        <w:rPr>
          <w:rFonts w:eastAsia="Times New Roman"/>
          <w:b/>
          <w:bCs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sz w:val="27"/>
          <w:szCs w:val="27"/>
        </w:rPr>
        <w:t>use</w:t>
      </w:r>
      <w:r w:rsidR="003E25FB">
        <w:rPr>
          <w:rFonts w:eastAsia="Times New Roman"/>
          <w:b/>
          <w:bCs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sz w:val="27"/>
          <w:szCs w:val="27"/>
        </w:rPr>
        <w:t>Results-Based</w:t>
      </w:r>
      <w:r w:rsidR="003E25FB">
        <w:rPr>
          <w:rFonts w:eastAsia="Times New Roman"/>
          <w:b/>
          <w:bCs/>
          <w:sz w:val="27"/>
          <w:szCs w:val="27"/>
        </w:rPr>
        <w:t xml:space="preserve"> </w:t>
      </w:r>
      <w:r w:rsidRPr="00DC6F1C">
        <w:rPr>
          <w:rFonts w:eastAsia="Times New Roman"/>
          <w:b/>
          <w:bCs/>
          <w:sz w:val="27"/>
          <w:szCs w:val="27"/>
        </w:rPr>
        <w:t>Accountability™?</w:t>
      </w:r>
    </w:p>
    <w:p w:rsidR="00DC6F1C" w:rsidRPr="00DC6F1C" w:rsidRDefault="00DC6F1C" w:rsidP="00A90EF9">
      <w:pPr>
        <w:rPr>
          <w:rFonts w:eastAsia="Times New Roman"/>
        </w:rPr>
      </w:pPr>
      <w:r w:rsidRPr="00DC6F1C">
        <w:rPr>
          <w:rFonts w:eastAsia="Times New Roman"/>
        </w:rPr>
        <w:t>RBA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improves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lives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children,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families,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communities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performance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programs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because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RBA:</w:t>
      </w:r>
    </w:p>
    <w:p w:rsidR="00DC6F1C" w:rsidRPr="00DC6F1C" w:rsidRDefault="00DC6F1C" w:rsidP="00A90EF9">
      <w:pPr>
        <w:numPr>
          <w:ilvl w:val="0"/>
          <w:numId w:val="7"/>
        </w:numPr>
        <w:rPr>
          <w:rFonts w:eastAsia="Times New Roman"/>
        </w:rPr>
      </w:pPr>
      <w:r w:rsidRPr="00DC6F1C">
        <w:rPr>
          <w:rFonts w:eastAsia="Times New Roman"/>
        </w:rPr>
        <w:t>Gets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from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talk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action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quickly;</w:t>
      </w:r>
    </w:p>
    <w:p w:rsidR="00DC6F1C" w:rsidRPr="00DC6F1C" w:rsidRDefault="00DC6F1C" w:rsidP="00A90EF9">
      <w:pPr>
        <w:numPr>
          <w:ilvl w:val="0"/>
          <w:numId w:val="7"/>
        </w:numPr>
        <w:rPr>
          <w:rFonts w:eastAsia="Times New Roman"/>
        </w:rPr>
      </w:pPr>
      <w:r w:rsidRPr="00DC6F1C">
        <w:rPr>
          <w:rFonts w:eastAsia="Times New Roman"/>
        </w:rPr>
        <w:t>Is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simple,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common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sense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process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that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everyone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can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understand;</w:t>
      </w:r>
    </w:p>
    <w:p w:rsidR="00DC6F1C" w:rsidRPr="00DC6F1C" w:rsidRDefault="00DC6F1C" w:rsidP="00A90EF9">
      <w:pPr>
        <w:numPr>
          <w:ilvl w:val="0"/>
          <w:numId w:val="7"/>
        </w:numPr>
        <w:rPr>
          <w:rFonts w:eastAsia="Times New Roman"/>
        </w:rPr>
      </w:pPr>
      <w:r w:rsidRPr="00DC6F1C">
        <w:rPr>
          <w:rFonts w:eastAsia="Times New Roman"/>
        </w:rPr>
        <w:t>Helps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groups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surface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challenge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assumptions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that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can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barriers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innovation;</w:t>
      </w:r>
    </w:p>
    <w:p w:rsidR="00DC6F1C" w:rsidRPr="00DC6F1C" w:rsidRDefault="00DC6F1C" w:rsidP="00A90EF9">
      <w:pPr>
        <w:numPr>
          <w:ilvl w:val="0"/>
          <w:numId w:val="7"/>
        </w:numPr>
        <w:rPr>
          <w:rFonts w:eastAsia="Times New Roman"/>
        </w:rPr>
      </w:pPr>
      <w:r w:rsidRPr="00DC6F1C">
        <w:rPr>
          <w:rFonts w:eastAsia="Times New Roman"/>
        </w:rPr>
        <w:t>Builds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collaboration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consensus;</w:t>
      </w:r>
    </w:p>
    <w:p w:rsidR="00DC6F1C" w:rsidRPr="00DC6F1C" w:rsidRDefault="00DC6F1C" w:rsidP="00A90EF9">
      <w:pPr>
        <w:numPr>
          <w:ilvl w:val="0"/>
          <w:numId w:val="7"/>
        </w:numPr>
        <w:rPr>
          <w:rFonts w:eastAsia="Times New Roman"/>
        </w:rPr>
      </w:pPr>
      <w:r w:rsidRPr="00DC6F1C">
        <w:rPr>
          <w:rFonts w:eastAsia="Times New Roman"/>
        </w:rPr>
        <w:t>Uses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data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transparency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ensure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accountability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for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both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well-being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people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performance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of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programs.</w:t>
      </w:r>
    </w:p>
    <w:p w:rsidR="00A90EF9" w:rsidRDefault="00A90EF9" w:rsidP="00A90EF9">
      <w:pPr>
        <w:shd w:val="clear" w:color="auto" w:fill="FFFFFF"/>
        <w:outlineLvl w:val="1"/>
        <w:rPr>
          <w:rFonts w:eastAsia="Times New Roman"/>
          <w:b/>
          <w:bCs/>
          <w:color w:val="00549F"/>
          <w:sz w:val="33"/>
          <w:szCs w:val="33"/>
        </w:rPr>
      </w:pPr>
    </w:p>
    <w:p w:rsidR="00DC6F1C" w:rsidRPr="00DC6F1C" w:rsidRDefault="00DC6F1C" w:rsidP="00A90EF9">
      <w:pPr>
        <w:shd w:val="clear" w:color="auto" w:fill="FFFFFF"/>
        <w:outlineLvl w:val="1"/>
        <w:rPr>
          <w:rFonts w:eastAsia="Times New Roman"/>
          <w:b/>
          <w:bCs/>
          <w:sz w:val="36"/>
          <w:szCs w:val="36"/>
        </w:rPr>
      </w:pPr>
      <w:r w:rsidRPr="00DC6F1C">
        <w:rPr>
          <w:rFonts w:eastAsia="Times New Roman"/>
          <w:b/>
          <w:bCs/>
          <w:color w:val="00549F"/>
          <w:sz w:val="33"/>
          <w:szCs w:val="33"/>
        </w:rPr>
        <w:t>Free</w:t>
      </w:r>
      <w:r w:rsidR="003E25FB">
        <w:rPr>
          <w:rFonts w:eastAsia="Times New Roman"/>
          <w:b/>
          <w:bCs/>
          <w:color w:val="00549F"/>
          <w:sz w:val="33"/>
          <w:szCs w:val="33"/>
        </w:rPr>
        <w:t xml:space="preserve"> </w:t>
      </w:r>
      <w:r w:rsidRPr="00DC6F1C">
        <w:rPr>
          <w:rFonts w:eastAsia="Times New Roman"/>
          <w:b/>
          <w:bCs/>
          <w:color w:val="00549F"/>
          <w:sz w:val="33"/>
          <w:szCs w:val="33"/>
        </w:rPr>
        <w:t>E-Book:</w:t>
      </w:r>
      <w:r w:rsidR="003E25FB">
        <w:rPr>
          <w:rFonts w:eastAsia="Times New Roman"/>
          <w:b/>
          <w:bCs/>
          <w:sz w:val="33"/>
          <w:szCs w:val="33"/>
        </w:rPr>
        <w:t xml:space="preserve"> </w:t>
      </w:r>
      <w:r w:rsidRPr="00DC6F1C">
        <w:rPr>
          <w:rFonts w:eastAsia="Times New Roman"/>
          <w:b/>
          <w:bCs/>
          <w:sz w:val="33"/>
          <w:szCs w:val="33"/>
        </w:rPr>
        <w:t>The</w:t>
      </w:r>
      <w:r w:rsidR="003E25FB">
        <w:rPr>
          <w:rFonts w:eastAsia="Times New Roman"/>
          <w:b/>
          <w:bCs/>
          <w:sz w:val="33"/>
          <w:szCs w:val="33"/>
        </w:rPr>
        <w:t xml:space="preserve"> </w:t>
      </w:r>
      <w:r w:rsidRPr="00DC6F1C">
        <w:rPr>
          <w:rFonts w:eastAsia="Times New Roman"/>
          <w:b/>
          <w:bCs/>
          <w:sz w:val="33"/>
          <w:szCs w:val="33"/>
        </w:rPr>
        <w:t>Results-Based</w:t>
      </w:r>
      <w:r w:rsidR="003E25FB">
        <w:rPr>
          <w:rFonts w:eastAsia="Times New Roman"/>
          <w:b/>
          <w:bCs/>
          <w:sz w:val="33"/>
          <w:szCs w:val="33"/>
        </w:rPr>
        <w:t xml:space="preserve"> </w:t>
      </w:r>
      <w:r w:rsidRPr="00DC6F1C">
        <w:rPr>
          <w:rFonts w:eastAsia="Times New Roman"/>
          <w:b/>
          <w:bCs/>
          <w:sz w:val="33"/>
          <w:szCs w:val="33"/>
        </w:rPr>
        <w:t>Accountability</w:t>
      </w:r>
      <w:r w:rsidR="003E25FB">
        <w:rPr>
          <w:rFonts w:eastAsia="Times New Roman"/>
          <w:b/>
          <w:bCs/>
          <w:sz w:val="33"/>
          <w:szCs w:val="33"/>
        </w:rPr>
        <w:t xml:space="preserve"> </w:t>
      </w:r>
      <w:r w:rsidRPr="00DC6F1C">
        <w:rPr>
          <w:rFonts w:eastAsia="Times New Roman"/>
          <w:b/>
          <w:bCs/>
          <w:sz w:val="33"/>
          <w:szCs w:val="33"/>
        </w:rPr>
        <w:t>Guide</w:t>
      </w:r>
    </w:p>
    <w:p w:rsidR="007F76BC" w:rsidRPr="007F76BC" w:rsidRDefault="007F76BC" w:rsidP="00A90EF9">
      <w:pPr>
        <w:shd w:val="clear" w:color="auto" w:fill="FFFFFF"/>
        <w:rPr>
          <w:rFonts w:eastAsia="Times New Roman"/>
          <w:sz w:val="20"/>
          <w:szCs w:val="20"/>
        </w:rPr>
      </w:pPr>
      <w:r w:rsidRPr="007F76BC">
        <w:rPr>
          <w:sz w:val="20"/>
          <w:szCs w:val="20"/>
        </w:rPr>
        <w:t>Box\575DS\Week02\UBLIS575DS-02.1$1-Results-Based</w:t>
      </w:r>
      <w:r w:rsidR="003E25FB">
        <w:rPr>
          <w:sz w:val="20"/>
          <w:szCs w:val="20"/>
        </w:rPr>
        <w:t xml:space="preserve"> </w:t>
      </w:r>
      <w:r w:rsidRPr="007F76BC">
        <w:rPr>
          <w:sz w:val="20"/>
          <w:szCs w:val="20"/>
        </w:rPr>
        <w:t>Accountability</w:t>
      </w:r>
      <w:r w:rsidR="003E25FB">
        <w:rPr>
          <w:sz w:val="20"/>
          <w:szCs w:val="20"/>
        </w:rPr>
        <w:t xml:space="preserve"> </w:t>
      </w:r>
      <w:r w:rsidRPr="007F76BC">
        <w:rPr>
          <w:sz w:val="20"/>
          <w:szCs w:val="20"/>
        </w:rPr>
        <w:t>-</w:t>
      </w:r>
      <w:r w:rsidR="003E25FB">
        <w:rPr>
          <w:sz w:val="20"/>
          <w:szCs w:val="20"/>
        </w:rPr>
        <w:t xml:space="preserve"> </w:t>
      </w:r>
      <w:r w:rsidRPr="007F76BC">
        <w:rPr>
          <w:sz w:val="20"/>
          <w:szCs w:val="20"/>
        </w:rPr>
        <w:t>Overview</w:t>
      </w:r>
      <w:r w:rsidR="003E25FB">
        <w:rPr>
          <w:sz w:val="20"/>
          <w:szCs w:val="20"/>
        </w:rPr>
        <w:t xml:space="preserve"> </w:t>
      </w:r>
      <w:r w:rsidRPr="007F76BC">
        <w:rPr>
          <w:sz w:val="20"/>
          <w:szCs w:val="20"/>
        </w:rPr>
        <w:t>and</w:t>
      </w:r>
      <w:r w:rsidR="003E25FB">
        <w:rPr>
          <w:sz w:val="20"/>
          <w:szCs w:val="20"/>
        </w:rPr>
        <w:t xml:space="preserve"> </w:t>
      </w:r>
      <w:r w:rsidRPr="007F76BC">
        <w:rPr>
          <w:sz w:val="20"/>
          <w:szCs w:val="20"/>
        </w:rPr>
        <w:t>Guide.pdf</w:t>
      </w:r>
    </w:p>
    <w:p w:rsidR="007F76BC" w:rsidRDefault="007F76BC" w:rsidP="00A90EF9">
      <w:pPr>
        <w:shd w:val="clear" w:color="auto" w:fill="FFFFFF"/>
        <w:rPr>
          <w:rFonts w:eastAsia="Times New Roman"/>
        </w:rPr>
      </w:pPr>
    </w:p>
    <w:p w:rsidR="00DC6F1C" w:rsidRDefault="00DC6F1C" w:rsidP="00A90EF9">
      <w:pPr>
        <w:shd w:val="clear" w:color="auto" w:fill="FFFFFF"/>
        <w:rPr>
          <w:rFonts w:eastAsia="Times New Roman"/>
        </w:rPr>
      </w:pPr>
      <w:r w:rsidRPr="00DC6F1C">
        <w:rPr>
          <w:rFonts w:eastAsia="Times New Roman"/>
        </w:rPr>
        <w:t>Download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Results-Based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Accountability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Guide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learn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how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RBA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framework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can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help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you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develop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baselines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use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them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make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data-driven</w:t>
      </w:r>
      <w:r w:rsidR="003E25FB">
        <w:rPr>
          <w:rFonts w:eastAsia="Times New Roman"/>
        </w:rPr>
        <w:t xml:space="preserve"> </w:t>
      </w:r>
      <w:r w:rsidRPr="00DC6F1C">
        <w:rPr>
          <w:rFonts w:eastAsia="Times New Roman"/>
        </w:rPr>
        <w:t>decisions.</w:t>
      </w:r>
    </w:p>
    <w:p w:rsidR="00A90EF9" w:rsidRPr="00A90EF9" w:rsidRDefault="00A90EF9" w:rsidP="00A90EF9">
      <w:pPr>
        <w:shd w:val="clear" w:color="auto" w:fill="FFFFFF"/>
        <w:outlineLvl w:val="1"/>
        <w:rPr>
          <w:rFonts w:eastAsia="Times New Roman"/>
        </w:rPr>
      </w:pPr>
    </w:p>
    <w:p w:rsidR="00A90EF9" w:rsidRPr="00A90EF9" w:rsidRDefault="00A90EF9" w:rsidP="00A90EF9">
      <w:pPr>
        <w:shd w:val="clear" w:color="auto" w:fill="FFFFFF"/>
        <w:outlineLvl w:val="1"/>
        <w:rPr>
          <w:rFonts w:eastAsia="Times New Roman"/>
        </w:rPr>
      </w:pPr>
      <w:r w:rsidRPr="00A90EF9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RBA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Guide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is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step-by-step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roadmap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learn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how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lead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or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facilitate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group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in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the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use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of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RBA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decision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making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that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will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help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you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learn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how</w:t>
      </w:r>
      <w:r w:rsidR="003E25FB">
        <w:rPr>
          <w:rFonts w:eastAsia="Times New Roman"/>
        </w:rPr>
        <w:t xml:space="preserve"> </w:t>
      </w:r>
      <w:r w:rsidRPr="00A90EF9">
        <w:rPr>
          <w:rFonts w:eastAsia="Times New Roman"/>
        </w:rPr>
        <w:t>to:</w:t>
      </w:r>
    </w:p>
    <w:p w:rsidR="00A90EF9" w:rsidRPr="00A90EF9" w:rsidRDefault="00A90EF9" w:rsidP="00A90EF9">
      <w:pPr>
        <w:shd w:val="clear" w:color="auto" w:fill="FFFFFF"/>
        <w:outlineLvl w:val="1"/>
        <w:rPr>
          <w:rFonts w:eastAsia="Times New Roman"/>
        </w:rPr>
      </w:pPr>
    </w:p>
    <w:p w:rsidR="003E25FB" w:rsidRDefault="00A90EF9" w:rsidP="006972C9">
      <w:pPr>
        <w:pStyle w:val="ListParagraph"/>
        <w:numPr>
          <w:ilvl w:val="0"/>
          <w:numId w:val="8"/>
        </w:numPr>
        <w:shd w:val="clear" w:color="auto" w:fill="FFFFFF"/>
        <w:outlineLvl w:val="1"/>
        <w:rPr>
          <w:rFonts w:eastAsia="Times New Roman"/>
        </w:rPr>
      </w:pPr>
      <w:r w:rsidRPr="006972C9">
        <w:rPr>
          <w:rFonts w:eastAsia="Times New Roman"/>
        </w:rPr>
        <w:t>start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with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ends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work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backward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towards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means</w:t>
      </w:r>
    </w:p>
    <w:p w:rsidR="003E25FB" w:rsidRDefault="00A90EF9" w:rsidP="006972C9">
      <w:pPr>
        <w:pStyle w:val="ListParagraph"/>
        <w:numPr>
          <w:ilvl w:val="0"/>
          <w:numId w:val="8"/>
        </w:numPr>
        <w:shd w:val="clear" w:color="auto" w:fill="FFFFFF"/>
        <w:outlineLvl w:val="1"/>
        <w:rPr>
          <w:rFonts w:eastAsia="Times New Roman"/>
        </w:rPr>
      </w:pPr>
      <w:r w:rsidRPr="006972C9">
        <w:rPr>
          <w:rFonts w:eastAsia="Times New Roman"/>
        </w:rPr>
        <w:t>get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from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talk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action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quickly</w:t>
      </w:r>
    </w:p>
    <w:p w:rsidR="003E25FB" w:rsidRDefault="00A90EF9" w:rsidP="006972C9">
      <w:pPr>
        <w:pStyle w:val="ListParagraph"/>
        <w:numPr>
          <w:ilvl w:val="0"/>
          <w:numId w:val="8"/>
        </w:numPr>
        <w:shd w:val="clear" w:color="auto" w:fill="FFFFFF"/>
        <w:outlineLvl w:val="1"/>
        <w:rPr>
          <w:rFonts w:eastAsia="Times New Roman"/>
        </w:rPr>
      </w:pPr>
      <w:r w:rsidRPr="006972C9">
        <w:rPr>
          <w:rFonts w:eastAsia="Times New Roman"/>
        </w:rPr>
        <w:t>follow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a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simple,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common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sense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process</w:t>
      </w:r>
    </w:p>
    <w:p w:rsidR="003E25FB" w:rsidRDefault="00A90EF9" w:rsidP="006972C9">
      <w:pPr>
        <w:pStyle w:val="ListParagraph"/>
        <w:numPr>
          <w:ilvl w:val="0"/>
          <w:numId w:val="8"/>
        </w:numPr>
        <w:shd w:val="clear" w:color="auto" w:fill="FFFFFF"/>
        <w:outlineLvl w:val="1"/>
        <w:rPr>
          <w:rFonts w:eastAsia="Times New Roman"/>
        </w:rPr>
      </w:pPr>
      <w:r w:rsidRPr="006972C9">
        <w:rPr>
          <w:rFonts w:eastAsia="Times New Roman"/>
        </w:rPr>
        <w:t>build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collaboration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consensus</w:t>
      </w:r>
    </w:p>
    <w:p w:rsidR="003E25FB" w:rsidRDefault="00A90EF9" w:rsidP="006972C9">
      <w:pPr>
        <w:pStyle w:val="ListParagraph"/>
        <w:numPr>
          <w:ilvl w:val="0"/>
          <w:numId w:val="8"/>
        </w:numPr>
        <w:shd w:val="clear" w:color="auto" w:fill="FFFFFF"/>
        <w:outlineLvl w:val="1"/>
        <w:rPr>
          <w:rFonts w:eastAsia="Times New Roman"/>
        </w:rPr>
      </w:pPr>
      <w:r w:rsidRPr="006972C9">
        <w:rPr>
          <w:rFonts w:eastAsia="Times New Roman"/>
        </w:rPr>
        <w:t>use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data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and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transparency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to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ensure</w:t>
      </w:r>
      <w:r w:rsidR="003E25FB">
        <w:rPr>
          <w:rFonts w:eastAsia="Times New Roman"/>
        </w:rPr>
        <w:t xml:space="preserve"> </w:t>
      </w:r>
      <w:r w:rsidRPr="006972C9">
        <w:rPr>
          <w:rFonts w:eastAsia="Times New Roman"/>
        </w:rPr>
        <w:t>accountability</w:t>
      </w:r>
    </w:p>
    <w:p w:rsidR="00A90EF9" w:rsidRDefault="00A90EF9" w:rsidP="00A90EF9">
      <w:pPr>
        <w:shd w:val="clear" w:color="auto" w:fill="FFFFFF"/>
        <w:outlineLvl w:val="1"/>
        <w:rPr>
          <w:rFonts w:eastAsia="Times New Roman"/>
        </w:rPr>
      </w:pPr>
    </w:p>
    <w:tbl>
      <w:tblPr>
        <w:tblStyle w:val="TableGrid"/>
        <w:tblW w:w="0" w:type="auto"/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A90EF9" w:rsidTr="00355839">
        <w:tc>
          <w:tcPr>
            <w:tcW w:w="9350" w:type="dxa"/>
          </w:tcPr>
          <w:p w:rsidR="00A90EF9" w:rsidRDefault="00A90EF9" w:rsidP="00355839">
            <w:pPr>
              <w:outlineLvl w:val="0"/>
              <w:rPr>
                <w:rFonts w:eastAsia="Times New Roman"/>
                <w:bCs/>
                <w:szCs w:val="29"/>
              </w:rPr>
            </w:pPr>
            <w:r>
              <w:rPr>
                <w:rFonts w:eastAsia="Times New Roman"/>
                <w:bCs/>
                <w:szCs w:val="29"/>
              </w:rPr>
              <w:t>Reference:</w:t>
            </w:r>
          </w:p>
          <w:p w:rsidR="00A90EF9" w:rsidRDefault="00A90EF9" w:rsidP="00355839">
            <w:pPr>
              <w:outlineLvl w:val="0"/>
              <w:rPr>
                <w:rFonts w:eastAsia="Times New Roman"/>
                <w:bCs/>
                <w:szCs w:val="29"/>
              </w:rPr>
            </w:pPr>
            <w:r>
              <w:rPr>
                <w:rFonts w:eastAsia="Times New Roman"/>
                <w:bCs/>
                <w:szCs w:val="29"/>
              </w:rPr>
              <w:t>Friedman,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Mark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2015</w:t>
            </w:r>
          </w:p>
          <w:p w:rsidR="00A90EF9" w:rsidRDefault="00A90EF9" w:rsidP="00355839">
            <w:pPr>
              <w:outlineLvl w:val="0"/>
              <w:rPr>
                <w:rFonts w:eastAsia="Times New Roman"/>
                <w:bCs/>
                <w:szCs w:val="29"/>
              </w:rPr>
            </w:pPr>
            <w:r w:rsidRPr="00A90EF9">
              <w:rPr>
                <w:rFonts w:eastAsia="Times New Roman"/>
                <w:b/>
                <w:bCs/>
                <w:szCs w:val="29"/>
              </w:rPr>
              <w:t>Trying</w:t>
            </w:r>
            <w:r w:rsidR="003E25FB">
              <w:rPr>
                <w:rFonts w:eastAsia="Times New Roman"/>
                <w:b/>
                <w:bCs/>
                <w:szCs w:val="29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Cs w:val="29"/>
              </w:rPr>
              <w:t>hard</w:t>
            </w:r>
            <w:r w:rsidR="003E25FB">
              <w:rPr>
                <w:rFonts w:eastAsia="Times New Roman"/>
                <w:b/>
                <w:bCs/>
                <w:szCs w:val="29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Cs w:val="29"/>
              </w:rPr>
              <w:t>is</w:t>
            </w:r>
            <w:r w:rsidR="003E25FB">
              <w:rPr>
                <w:rFonts w:eastAsia="Times New Roman"/>
                <w:b/>
                <w:bCs/>
                <w:szCs w:val="29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Cs w:val="29"/>
              </w:rPr>
              <w:t>not</w:t>
            </w:r>
            <w:r w:rsidR="003E25FB">
              <w:rPr>
                <w:rFonts w:eastAsia="Times New Roman"/>
                <w:b/>
                <w:bCs/>
                <w:szCs w:val="29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Cs w:val="29"/>
              </w:rPr>
              <w:t>good</w:t>
            </w:r>
            <w:r w:rsidR="003E25FB">
              <w:rPr>
                <w:rFonts w:eastAsia="Times New Roman"/>
                <w:b/>
                <w:bCs/>
                <w:szCs w:val="29"/>
              </w:rPr>
              <w:t xml:space="preserve"> </w:t>
            </w:r>
            <w:r w:rsidRPr="00A90EF9">
              <w:rPr>
                <w:rFonts w:eastAsia="Times New Roman"/>
                <w:b/>
                <w:bCs/>
                <w:szCs w:val="29"/>
              </w:rPr>
              <w:t>enough</w:t>
            </w:r>
            <w:r>
              <w:rPr>
                <w:rFonts w:eastAsia="Times New Roman"/>
                <w:bCs/>
                <w:szCs w:val="29"/>
              </w:rPr>
              <w:t>.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How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to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produce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measurable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improvements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for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customers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and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communities.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10th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Anniversary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Edition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[3.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ed.].</w:t>
            </w:r>
          </w:p>
          <w:p w:rsidR="00A90EF9" w:rsidRDefault="00A90EF9" w:rsidP="00355839">
            <w:pPr>
              <w:outlineLvl w:val="0"/>
              <w:rPr>
                <w:rFonts w:eastAsia="Times New Roman"/>
                <w:bCs/>
                <w:szCs w:val="29"/>
              </w:rPr>
            </w:pPr>
            <w:r>
              <w:rPr>
                <w:rFonts w:eastAsia="Times New Roman"/>
                <w:bCs/>
                <w:szCs w:val="29"/>
              </w:rPr>
              <w:t>PARSE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Publishing;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2015.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186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p.</w:t>
            </w:r>
          </w:p>
          <w:p w:rsidR="003E25FB" w:rsidRDefault="00A90EF9" w:rsidP="00355839">
            <w:pPr>
              <w:rPr>
                <w:rFonts w:eastAsia="Times New Roman"/>
              </w:rPr>
            </w:pPr>
            <w:r w:rsidRPr="00A90EF9">
              <w:rPr>
                <w:rFonts w:eastAsia="Times New Roman"/>
              </w:rPr>
              <w:t>ISBN-10</w:t>
            </w:r>
            <w:r w:rsidR="003E25FB">
              <w:rPr>
                <w:rFonts w:eastAsia="Times New Roman"/>
              </w:rPr>
              <w:t xml:space="preserve"> </w:t>
            </w:r>
            <w:r w:rsidRPr="00A90EF9">
              <w:rPr>
                <w:rFonts w:eastAsia="Times New Roman"/>
              </w:rPr>
              <w:t>:</w:t>
            </w:r>
            <w:r w:rsidR="003E25FB">
              <w:rPr>
                <w:rFonts w:eastAsia="Times New Roman"/>
              </w:rPr>
              <w:t xml:space="preserve"> </w:t>
            </w:r>
            <w:r w:rsidRPr="00A90EF9">
              <w:rPr>
                <w:rFonts w:eastAsia="Times New Roman"/>
              </w:rPr>
              <w:t>1516971620</w:t>
            </w:r>
            <w:r w:rsidR="003E25FB">
              <w:rPr>
                <w:rFonts w:eastAsia="Times New Roman"/>
              </w:rPr>
              <w:t xml:space="preserve">  </w:t>
            </w:r>
            <w:r w:rsidRPr="00A90EF9">
              <w:rPr>
                <w:rFonts w:eastAsia="Times New Roman"/>
              </w:rPr>
              <w:t>ISBN-13</w:t>
            </w:r>
            <w:r w:rsidR="003E25FB">
              <w:rPr>
                <w:rFonts w:eastAsia="Times New Roman"/>
              </w:rPr>
              <w:t xml:space="preserve"> </w:t>
            </w:r>
            <w:r w:rsidRPr="00A90EF9">
              <w:rPr>
                <w:rFonts w:eastAsia="Times New Roman"/>
              </w:rPr>
              <w:t>:</w:t>
            </w:r>
            <w:r w:rsidR="003E25FB">
              <w:rPr>
                <w:rFonts w:eastAsia="Times New Roman"/>
              </w:rPr>
              <w:t xml:space="preserve"> </w:t>
            </w:r>
            <w:r w:rsidRPr="00A90EF9">
              <w:rPr>
                <w:rFonts w:eastAsia="Times New Roman"/>
              </w:rPr>
              <w:t>978-1516971626</w:t>
            </w:r>
          </w:p>
          <w:p w:rsidR="00A90EF9" w:rsidRDefault="00A90EF9" w:rsidP="00355839">
            <w:pPr>
              <w:outlineLvl w:val="0"/>
              <w:rPr>
                <w:rFonts w:eastAsia="Times New Roman"/>
                <w:bCs/>
                <w:szCs w:val="29"/>
              </w:rPr>
            </w:pPr>
          </w:p>
          <w:p w:rsidR="00A90EF9" w:rsidRDefault="00A90EF9" w:rsidP="00355839">
            <w:pPr>
              <w:outlineLvl w:val="0"/>
              <w:rPr>
                <w:rFonts w:eastAsia="Times New Roman"/>
                <w:bCs/>
                <w:szCs w:val="29"/>
              </w:rPr>
            </w:pPr>
            <w:r>
              <w:rPr>
                <w:rFonts w:eastAsia="Times New Roman"/>
                <w:bCs/>
                <w:szCs w:val="29"/>
              </w:rPr>
              <w:t>Friedman,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Mark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2015</w:t>
            </w:r>
          </w:p>
          <w:p w:rsidR="00A90EF9" w:rsidRDefault="00A90EF9" w:rsidP="00355839">
            <w:pPr>
              <w:outlineLvl w:val="0"/>
              <w:rPr>
                <w:rFonts w:eastAsia="Times New Roman"/>
                <w:bCs/>
                <w:szCs w:val="29"/>
              </w:rPr>
            </w:pPr>
            <w:r w:rsidRPr="00A90EF9">
              <w:rPr>
                <w:rFonts w:eastAsia="Times New Roman"/>
                <w:b/>
                <w:bCs/>
                <w:szCs w:val="29"/>
              </w:rPr>
              <w:t>T</w:t>
            </w:r>
            <w:r>
              <w:rPr>
                <w:rFonts w:eastAsia="Times New Roman"/>
                <w:b/>
                <w:bCs/>
                <w:szCs w:val="29"/>
              </w:rPr>
              <w:t>urning</w:t>
            </w:r>
            <w:r w:rsidR="003E25FB">
              <w:rPr>
                <w:rFonts w:eastAsia="Times New Roman"/>
                <w:b/>
                <w:bCs/>
                <w:szCs w:val="29"/>
              </w:rPr>
              <w:t xml:space="preserve"> </w:t>
            </w:r>
            <w:r>
              <w:rPr>
                <w:rFonts w:eastAsia="Times New Roman"/>
                <w:b/>
                <w:bCs/>
                <w:szCs w:val="29"/>
              </w:rPr>
              <w:t>curves</w:t>
            </w:r>
            <w:r>
              <w:rPr>
                <w:rFonts w:eastAsia="Times New Roman"/>
                <w:bCs/>
                <w:szCs w:val="29"/>
              </w:rPr>
              <w:t>.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An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accountability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companion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reader.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.</w:t>
            </w:r>
          </w:p>
          <w:p w:rsidR="00A90EF9" w:rsidRDefault="00A90EF9" w:rsidP="00355839">
            <w:pPr>
              <w:outlineLvl w:val="0"/>
              <w:rPr>
                <w:rFonts w:eastAsia="Times New Roman"/>
                <w:bCs/>
                <w:szCs w:val="29"/>
              </w:rPr>
            </w:pPr>
            <w:r>
              <w:rPr>
                <w:rFonts w:eastAsia="Times New Roman"/>
                <w:bCs/>
                <w:szCs w:val="29"/>
              </w:rPr>
              <w:t>PARSE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Publishing;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2015.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158</w:t>
            </w:r>
            <w:r w:rsidR="003E25FB">
              <w:rPr>
                <w:rFonts w:eastAsia="Times New Roman"/>
                <w:bCs/>
                <w:szCs w:val="29"/>
              </w:rPr>
              <w:t xml:space="preserve"> </w:t>
            </w:r>
            <w:r>
              <w:rPr>
                <w:rFonts w:eastAsia="Times New Roman"/>
                <w:bCs/>
                <w:szCs w:val="29"/>
              </w:rPr>
              <w:t>p.</w:t>
            </w:r>
          </w:p>
          <w:p w:rsidR="00A90EF9" w:rsidRDefault="00A90EF9" w:rsidP="00355839">
            <w:pPr>
              <w:rPr>
                <w:rFonts w:eastAsia="Times New Roman"/>
              </w:rPr>
            </w:pPr>
            <w:r w:rsidRPr="00A90EF9">
              <w:rPr>
                <w:rFonts w:eastAsia="Times New Roman"/>
              </w:rPr>
              <w:t>ISBN-10</w:t>
            </w:r>
            <w:r w:rsidR="003E25FB">
              <w:rPr>
                <w:rFonts w:eastAsia="Times New Roman"/>
              </w:rPr>
              <w:t xml:space="preserve"> </w:t>
            </w:r>
            <w:r w:rsidRPr="00A90EF9">
              <w:rPr>
                <w:rFonts w:eastAsia="Times New Roman"/>
              </w:rPr>
              <w:t>:</w:t>
            </w:r>
            <w:r w:rsidR="003E25FB">
              <w:rPr>
                <w:rFonts w:eastAsia="Times New Roman"/>
              </w:rPr>
              <w:t xml:space="preserve"> </w:t>
            </w:r>
            <w:r w:rsidRPr="00A90EF9">
              <w:rPr>
                <w:rFonts w:eastAsia="Times New Roman"/>
              </w:rPr>
              <w:t>151919935X</w:t>
            </w:r>
            <w:r w:rsidR="003E25FB">
              <w:rPr>
                <w:rFonts w:eastAsia="Times New Roman"/>
              </w:rPr>
              <w:t xml:space="preserve">  </w:t>
            </w:r>
            <w:r w:rsidRPr="00A90EF9">
              <w:rPr>
                <w:rFonts w:eastAsia="Times New Roman"/>
              </w:rPr>
              <w:t>ISBN-13</w:t>
            </w:r>
            <w:r w:rsidR="003E25FB">
              <w:rPr>
                <w:rFonts w:eastAsia="Times New Roman"/>
              </w:rPr>
              <w:t xml:space="preserve"> </w:t>
            </w:r>
            <w:r w:rsidRPr="00A90EF9">
              <w:rPr>
                <w:rFonts w:eastAsia="Times New Roman"/>
              </w:rPr>
              <w:t>:</w:t>
            </w:r>
            <w:r w:rsidR="003E25FB">
              <w:rPr>
                <w:rFonts w:eastAsia="Times New Roman"/>
              </w:rPr>
              <w:t xml:space="preserve"> </w:t>
            </w:r>
            <w:r w:rsidRPr="00A90EF9">
              <w:rPr>
                <w:rFonts w:eastAsia="Times New Roman"/>
              </w:rPr>
              <w:t>978-1519199355</w:t>
            </w:r>
            <w:r w:rsidR="003E25FB">
              <w:rPr>
                <w:rFonts w:eastAsia="Times New Roman"/>
              </w:rPr>
              <w:t xml:space="preserve"> </w:t>
            </w:r>
          </w:p>
        </w:tc>
      </w:tr>
    </w:tbl>
    <w:p w:rsidR="00A90EF9" w:rsidRPr="00A90EF9" w:rsidRDefault="00A90EF9" w:rsidP="007F76BC">
      <w:pPr>
        <w:shd w:val="clear" w:color="auto" w:fill="FFFFFF"/>
        <w:outlineLvl w:val="1"/>
        <w:rPr>
          <w:rFonts w:eastAsia="Times New Roman"/>
        </w:rPr>
      </w:pPr>
    </w:p>
    <w:sectPr w:rsidR="00A90EF9" w:rsidRPr="00A90EF9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521" w:rsidRDefault="009E2521" w:rsidP="006972C9">
      <w:r>
        <w:separator/>
      </w:r>
    </w:p>
  </w:endnote>
  <w:endnote w:type="continuationSeparator" w:id="0">
    <w:p w:rsidR="009E2521" w:rsidRDefault="009E2521" w:rsidP="00697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521" w:rsidRDefault="009E2521" w:rsidP="006972C9">
      <w:r>
        <w:separator/>
      </w:r>
    </w:p>
  </w:footnote>
  <w:footnote w:type="continuationSeparator" w:id="0">
    <w:p w:rsidR="009E2521" w:rsidRDefault="009E2521" w:rsidP="00697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2C9" w:rsidRDefault="006972C9" w:rsidP="006972C9">
    <w:pPr>
      <w:pStyle w:val="Header"/>
      <w:jc w:val="right"/>
    </w:pPr>
    <w:r w:rsidRPr="006972C9">
      <w:rPr>
        <w:sz w:val="18"/>
        <w:szCs w:val="18"/>
      </w:rPr>
      <w:t>Results-Based</w:t>
    </w:r>
    <w:r w:rsidR="003E25FB">
      <w:rPr>
        <w:sz w:val="18"/>
        <w:szCs w:val="18"/>
      </w:rPr>
      <w:t xml:space="preserve"> </w:t>
    </w:r>
    <w:r w:rsidRPr="006972C9">
      <w:rPr>
        <w:sz w:val="18"/>
        <w:szCs w:val="18"/>
      </w:rPr>
      <w:t>Accountability.</w:t>
    </w:r>
    <w:r w:rsidR="003E25FB">
      <w:rPr>
        <w:sz w:val="18"/>
        <w:szCs w:val="18"/>
      </w:rPr>
      <w:t xml:space="preserve"> </w:t>
    </w:r>
    <w:r w:rsidRPr="006972C9">
      <w:rPr>
        <w:sz w:val="18"/>
        <w:szCs w:val="18"/>
      </w:rPr>
      <w:t>Introduction</w:t>
    </w:r>
    <w:r w:rsidR="003E25FB">
      <w:t xml:space="preserve">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3449C"/>
    <w:multiLevelType w:val="multilevel"/>
    <w:tmpl w:val="934AF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962F51"/>
    <w:multiLevelType w:val="multilevel"/>
    <w:tmpl w:val="EC70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3A440E"/>
    <w:multiLevelType w:val="hybridMultilevel"/>
    <w:tmpl w:val="1CF08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414A9"/>
    <w:multiLevelType w:val="multilevel"/>
    <w:tmpl w:val="7374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FA79D2"/>
    <w:multiLevelType w:val="hybridMultilevel"/>
    <w:tmpl w:val="96001904"/>
    <w:lvl w:ilvl="0" w:tplc="18EA285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B8705D"/>
    <w:multiLevelType w:val="multilevel"/>
    <w:tmpl w:val="CE6A5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F1C"/>
    <w:rsid w:val="00042667"/>
    <w:rsid w:val="00141966"/>
    <w:rsid w:val="00153FD5"/>
    <w:rsid w:val="001A2845"/>
    <w:rsid w:val="001C4D62"/>
    <w:rsid w:val="00206B71"/>
    <w:rsid w:val="002A7673"/>
    <w:rsid w:val="002F6484"/>
    <w:rsid w:val="00324866"/>
    <w:rsid w:val="00354AD5"/>
    <w:rsid w:val="003655BA"/>
    <w:rsid w:val="003E25FB"/>
    <w:rsid w:val="00443942"/>
    <w:rsid w:val="00461389"/>
    <w:rsid w:val="0056665B"/>
    <w:rsid w:val="00580DF2"/>
    <w:rsid w:val="005A281A"/>
    <w:rsid w:val="006122C1"/>
    <w:rsid w:val="00662E70"/>
    <w:rsid w:val="006972C9"/>
    <w:rsid w:val="007A6D98"/>
    <w:rsid w:val="007F76BC"/>
    <w:rsid w:val="0099034B"/>
    <w:rsid w:val="009A5E1D"/>
    <w:rsid w:val="009E2521"/>
    <w:rsid w:val="00A33CC0"/>
    <w:rsid w:val="00A90EF9"/>
    <w:rsid w:val="00AD3CCD"/>
    <w:rsid w:val="00B51699"/>
    <w:rsid w:val="00B9329E"/>
    <w:rsid w:val="00CE7649"/>
    <w:rsid w:val="00D1284A"/>
    <w:rsid w:val="00D757A0"/>
    <w:rsid w:val="00DC6F1C"/>
    <w:rsid w:val="00DC72CF"/>
    <w:rsid w:val="00E71E06"/>
    <w:rsid w:val="00EC2A56"/>
    <w:rsid w:val="00EF4B8B"/>
    <w:rsid w:val="00FC2381"/>
    <w:rsid w:val="00FC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4829A"/>
  <w15:chartTrackingRefBased/>
  <w15:docId w15:val="{1C9C24A4-1085-4F37-98C9-8AF13F4E5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3CCD"/>
  </w:style>
  <w:style w:type="paragraph" w:styleId="Heading1">
    <w:name w:val="heading 1"/>
    <w:basedOn w:val="Normal"/>
    <w:link w:val="Heading1Char"/>
    <w:uiPriority w:val="9"/>
    <w:qFormat/>
    <w:rsid w:val="00DC6F1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C6F1C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C6F1C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DC6F1C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3655BA"/>
    <w:pPr>
      <w:numPr>
        <w:numId w:val="3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153FD5"/>
    <w:rPr>
      <w:color w:val="0000FF"/>
      <w:u w:val="none"/>
    </w:rPr>
  </w:style>
  <w:style w:type="character" w:customStyle="1" w:styleId="Style3">
    <w:name w:val="Style3"/>
    <w:basedOn w:val="DefaultParagraphFont"/>
    <w:uiPriority w:val="1"/>
    <w:rsid w:val="007A6D98"/>
    <w:rPr>
      <w:bdr w:val="single" w:sz="12" w:space="0" w:color="auto"/>
    </w:rPr>
  </w:style>
  <w:style w:type="character" w:customStyle="1" w:styleId="Style4">
    <w:name w:val="Style4"/>
    <w:basedOn w:val="DefaultParagraphFont"/>
    <w:uiPriority w:val="1"/>
    <w:rsid w:val="007A6D98"/>
    <w:rPr>
      <w:bdr w:val="single" w:sz="8" w:space="0" w:color="auto"/>
    </w:rPr>
  </w:style>
  <w:style w:type="table" w:styleId="TableGrid">
    <w:name w:val="Table Grid"/>
    <w:basedOn w:val="TableNormal"/>
    <w:uiPriority w:val="59"/>
    <w:rsid w:val="00612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C6F1C"/>
    <w:rPr>
      <w:rFonts w:eastAsia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C6F1C"/>
    <w:rPr>
      <w:rFonts w:eastAsia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C6F1C"/>
    <w:rPr>
      <w:rFonts w:eastAsia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C6F1C"/>
    <w:rPr>
      <w:rFonts w:eastAsia="Times New Roman"/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C6F1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C6F1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C6F1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C6F1C"/>
    <w:rPr>
      <w:rFonts w:ascii="Arial" w:eastAsia="Times New Roman" w:hAnsi="Arial" w:cs="Arial"/>
      <w:vanish/>
      <w:sz w:val="16"/>
      <w:szCs w:val="16"/>
    </w:rPr>
  </w:style>
  <w:style w:type="paragraph" w:customStyle="1" w:styleId="menu-item">
    <w:name w:val="menu-item"/>
    <w:basedOn w:val="Normal"/>
    <w:rsid w:val="00DC6F1C"/>
    <w:pPr>
      <w:spacing w:before="100" w:beforeAutospacing="1" w:after="100" w:afterAutospacing="1"/>
    </w:pPr>
    <w:rPr>
      <w:rFonts w:eastAsia="Times New Roman"/>
    </w:rPr>
  </w:style>
  <w:style w:type="character" w:customStyle="1" w:styleId="menu-text">
    <w:name w:val="menu-text"/>
    <w:basedOn w:val="DefaultParagraphFont"/>
    <w:rsid w:val="00DC6F1C"/>
  </w:style>
  <w:style w:type="paragraph" w:customStyle="1" w:styleId="fusion-custom-menu-item">
    <w:name w:val="fusion-custom-menu-item"/>
    <w:basedOn w:val="Normal"/>
    <w:rsid w:val="00DC6F1C"/>
    <w:pPr>
      <w:spacing w:before="100" w:beforeAutospacing="1" w:after="100" w:afterAutospacing="1"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DC6F1C"/>
    <w:pPr>
      <w:spacing w:before="100" w:beforeAutospacing="1" w:after="100" w:afterAutospacing="1"/>
    </w:pPr>
    <w:rPr>
      <w:rFonts w:eastAsia="Times New Roman"/>
    </w:rPr>
  </w:style>
  <w:style w:type="character" w:customStyle="1" w:styleId="fusion-imageframe">
    <w:name w:val="fusion-imageframe"/>
    <w:basedOn w:val="DefaultParagraphFont"/>
    <w:rsid w:val="00DC6F1C"/>
  </w:style>
  <w:style w:type="character" w:customStyle="1" w:styleId="fusion-button-text">
    <w:name w:val="fusion-button-text"/>
    <w:basedOn w:val="DefaultParagraphFont"/>
    <w:rsid w:val="00DC6F1C"/>
  </w:style>
  <w:style w:type="character" w:styleId="Strong">
    <w:name w:val="Strong"/>
    <w:basedOn w:val="DefaultParagraphFont"/>
    <w:uiPriority w:val="22"/>
    <w:qFormat/>
    <w:rsid w:val="00DC6F1C"/>
    <w:rPr>
      <w:b/>
      <w:bCs/>
    </w:rPr>
  </w:style>
  <w:style w:type="character" w:customStyle="1" w:styleId="a-list-item">
    <w:name w:val="a-list-item"/>
    <w:basedOn w:val="DefaultParagraphFont"/>
    <w:rsid w:val="00A90EF9"/>
  </w:style>
  <w:style w:type="character" w:customStyle="1" w:styleId="a-text-bold">
    <w:name w:val="a-text-bold"/>
    <w:basedOn w:val="DefaultParagraphFont"/>
    <w:rsid w:val="00A90EF9"/>
  </w:style>
  <w:style w:type="paragraph" w:styleId="ListParagraph">
    <w:name w:val="List Paragraph"/>
    <w:basedOn w:val="Normal"/>
    <w:uiPriority w:val="34"/>
    <w:qFormat/>
    <w:rsid w:val="006972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72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2C9"/>
  </w:style>
  <w:style w:type="paragraph" w:styleId="Footer">
    <w:name w:val="footer"/>
    <w:basedOn w:val="Normal"/>
    <w:link w:val="FooterChar"/>
    <w:uiPriority w:val="99"/>
    <w:unhideWhenUsed/>
    <w:rsid w:val="006972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81569">
          <w:marLeft w:val="0"/>
          <w:marRight w:val="4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24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0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0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7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7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99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5469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08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60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5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1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31" w:color="EAE9E9"/>
                        <w:left w:val="single" w:sz="2" w:space="23" w:color="EAE9E9"/>
                        <w:bottom w:val="single" w:sz="2" w:space="31" w:color="EAE9E9"/>
                        <w:right w:val="single" w:sz="2" w:space="23" w:color="EAE9E9"/>
                      </w:divBdr>
                      <w:divsChild>
                        <w:div w:id="178966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99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85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02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11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5" w:color="EAE9E9"/>
                        <w:left w:val="single" w:sz="2" w:space="23" w:color="EAE9E9"/>
                        <w:bottom w:val="single" w:sz="2" w:space="0" w:color="EAE9E9"/>
                        <w:right w:val="single" w:sz="2" w:space="23" w:color="EAE9E9"/>
                      </w:divBdr>
                      <w:divsChild>
                        <w:div w:id="2739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70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9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3547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AE9E9"/>
                        <w:left w:val="single" w:sz="2" w:space="23" w:color="EAE9E9"/>
                        <w:bottom w:val="single" w:sz="2" w:space="0" w:color="EAE9E9"/>
                        <w:right w:val="single" w:sz="2" w:space="23" w:color="EAE9E9"/>
                      </w:divBdr>
                      <w:divsChild>
                        <w:div w:id="93096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67000">
                              <w:marLeft w:val="0"/>
                              <w:marRight w:val="4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78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27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38799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50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34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94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82733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AE9E9"/>
                        <w:left w:val="single" w:sz="2" w:space="23" w:color="EAE9E9"/>
                        <w:bottom w:val="single" w:sz="2" w:space="0" w:color="EAE9E9"/>
                        <w:right w:val="single" w:sz="2" w:space="23" w:color="EAE9E9"/>
                      </w:divBdr>
                      <w:divsChild>
                        <w:div w:id="84844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3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718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13453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AE9E9"/>
                        <w:left w:val="single" w:sz="2" w:space="23" w:color="EAE9E9"/>
                        <w:bottom w:val="single" w:sz="2" w:space="0" w:color="EAE9E9"/>
                        <w:right w:val="single" w:sz="2" w:space="23" w:color="EAE9E9"/>
                      </w:divBdr>
                      <w:divsChild>
                        <w:div w:id="96712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06702">
                              <w:marLeft w:val="0"/>
                              <w:marRight w:val="4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34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2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95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20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724266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2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189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AE9E9"/>
                        <w:left w:val="single" w:sz="2" w:space="23" w:color="EAE9E9"/>
                        <w:bottom w:val="single" w:sz="2" w:space="0" w:color="EAE9E9"/>
                        <w:right w:val="single" w:sz="2" w:space="23" w:color="EAE9E9"/>
                      </w:divBdr>
                      <w:divsChild>
                        <w:div w:id="104163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26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4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9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43816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23" w:color="EAE9E9"/>
                        <w:left w:val="single" w:sz="2" w:space="23" w:color="EAE9E9"/>
                        <w:bottom w:val="single" w:sz="2" w:space="23" w:color="EAE9E9"/>
                        <w:right w:val="single" w:sz="2" w:space="23" w:color="EAE9E9"/>
                      </w:divBdr>
                      <w:divsChild>
                        <w:div w:id="102216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80474">
                              <w:marLeft w:val="0"/>
                              <w:marRight w:val="4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05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4" w:color="D3D3D3"/>
                                    <w:left w:val="single" w:sz="24" w:space="11" w:color="D3D3D3"/>
                                    <w:bottom w:val="single" w:sz="24" w:space="4" w:color="D3D3D3"/>
                                    <w:right w:val="single" w:sz="24" w:space="11" w:color="D3D3D3"/>
                                  </w:divBdr>
                                  <w:divsChild>
                                    <w:div w:id="82158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6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05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76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5039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4634">
              <w:marLeft w:val="0"/>
              <w:marRight w:val="0"/>
              <w:marTop w:val="0"/>
              <w:marBottom w:val="0"/>
              <w:divBdr>
                <w:top w:val="single" w:sz="24" w:space="4" w:color="D3D3D3"/>
                <w:left w:val="single" w:sz="24" w:space="11" w:color="D3D3D3"/>
                <w:bottom w:val="single" w:sz="24" w:space="4" w:color="D3D3D3"/>
                <w:right w:val="single" w:sz="24" w:space="11" w:color="D3D3D3"/>
              </w:divBdr>
              <w:divsChild>
                <w:div w:id="1180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3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46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847716">
          <w:marLeft w:val="0"/>
          <w:marRight w:val="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23" w:color="EAE9E9"/>
            <w:right w:val="single" w:sz="2" w:space="23" w:color="EAE9E9"/>
          </w:divBdr>
          <w:divsChild>
            <w:div w:id="30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0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1445220">
          <w:marLeft w:val="0"/>
          <w:marRight w:val="0"/>
          <w:marTop w:val="0"/>
          <w:marBottom w:val="0"/>
          <w:divBdr>
            <w:top w:val="single" w:sz="2" w:space="31" w:color="EAE9E9"/>
            <w:left w:val="single" w:sz="2" w:space="23" w:color="EAE9E9"/>
            <w:bottom w:val="single" w:sz="2" w:space="30" w:color="EAE9E9"/>
            <w:right w:val="single" w:sz="2" w:space="23" w:color="EAE9E9"/>
          </w:divBdr>
          <w:divsChild>
            <w:div w:id="41733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65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525435">
          <w:marLeft w:val="0"/>
          <w:marRight w:val="0"/>
          <w:marTop w:val="0"/>
          <w:marBottom w:val="0"/>
          <w:divBdr>
            <w:top w:val="single" w:sz="2" w:space="31" w:color="EAE9E9"/>
            <w:left w:val="single" w:sz="2" w:space="31" w:color="EAE9E9"/>
            <w:bottom w:val="single" w:sz="2" w:space="30" w:color="EAE9E9"/>
            <w:right w:val="single" w:sz="2" w:space="31" w:color="EAE9E9"/>
          </w:divBdr>
          <w:divsChild>
            <w:div w:id="54679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4991">
                  <w:marLeft w:val="0"/>
                  <w:marRight w:val="4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03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64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04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603576">
                  <w:marLeft w:val="0"/>
                  <w:marRight w:val="4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9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2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22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4239102">
                  <w:marLeft w:val="0"/>
                  <w:marRight w:val="4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6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9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76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3179805">
                  <w:marLeft w:val="0"/>
                  <w:marRight w:val="4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3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4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01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386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3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387937">
          <w:marLeft w:val="0"/>
          <w:marRight w:val="0"/>
          <w:marTop w:val="0"/>
          <w:marBottom w:val="0"/>
          <w:divBdr>
            <w:top w:val="single" w:sz="2" w:space="15" w:color="EAE9E9"/>
            <w:left w:val="single" w:sz="2" w:space="23" w:color="EAE9E9"/>
            <w:bottom w:val="single" w:sz="2" w:space="31" w:color="EAE9E9"/>
            <w:right w:val="single" w:sz="2" w:space="23" w:color="EAE9E9"/>
          </w:divBdr>
          <w:divsChild>
            <w:div w:id="9378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56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30" w:color="C9C9C9"/>
                      </w:divBdr>
                      <w:divsChild>
                        <w:div w:id="25783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75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22721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0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82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8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556034">
          <w:marLeft w:val="0"/>
          <w:marRight w:val="0"/>
          <w:marTop w:val="0"/>
          <w:marBottom w:val="0"/>
          <w:divBdr>
            <w:top w:val="single" w:sz="2" w:space="3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7322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64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20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51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6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44886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8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8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66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5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6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55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30" w:color="EAE9E9"/>
                                <w:left w:val="single" w:sz="2" w:space="23" w:color="EAE9E9"/>
                                <w:bottom w:val="single" w:sz="2" w:space="0" w:color="EAE9E9"/>
                                <w:right w:val="single" w:sz="2" w:space="23" w:color="EAE9E9"/>
                              </w:divBdr>
                              <w:divsChild>
                                <w:div w:id="1709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7231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07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68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0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204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1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810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552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7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68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02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719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6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001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1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930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79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4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710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12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02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1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6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r65612jvqxn8fcup46pve6b-wpengine.netdna-ssl.com/wp-content/uploads/2016/04/results-based-accountability-visual.jpg" TargetMode="External"/><Relationship Id="rId13" Type="http://schemas.openxmlformats.org/officeDocument/2006/relationships/hyperlink" Target="https://1r65612jvqxn8fcup46pve6b-wpengine.netdna-ssl.com/wp-content/uploads/2016/04/clear-impact-turn-the-curve-thinking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learimpact.com/results-based-accountability/example-performance-measures-can-use-program-servic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1r65612jvqxn8fcup46pve6b-wpengine.netdna-ssl.com/wp-content/uploads/2016/04/rba-turn-the-curve-thinking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1177</Words>
  <Characters>6709</Characters>
  <Application>Microsoft Office Word</Application>
  <DocSecurity>0</DocSecurity>
  <Lines>55</Lines>
  <Paragraphs>15</Paragraphs>
  <ScaleCrop>false</ScaleCrop>
  <Company>University at Buffalo</Company>
  <LinksUpToDate>false</LinksUpToDate>
  <CharactersWithSpaces>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7</cp:revision>
  <dcterms:created xsi:type="dcterms:W3CDTF">2021-01-29T04:06:00Z</dcterms:created>
  <dcterms:modified xsi:type="dcterms:W3CDTF">2021-09-01T01:06:00Z</dcterms:modified>
</cp:coreProperties>
</file>